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5D9" w:rsidRDefault="00D14692">
      <w:pPr>
        <w:spacing w:after="0" w:line="480" w:lineRule="auto"/>
        <w:rPr>
          <w:rFonts w:ascii="Times New Roman" w:eastAsia="Times New Roman" w:hAnsi="Times New Roman" w:cs="Times New Roman"/>
          <w:sz w:val="24"/>
          <w:szCs w:val="24"/>
        </w:rPr>
      </w:pPr>
      <w:bookmarkStart w:id="0" w:name="_gjdgxs" w:colFirst="0" w:colLast="0"/>
      <w:bookmarkStart w:id="1" w:name="_GoBack"/>
      <w:bookmarkEnd w:id="0"/>
      <w:bookmarkEnd w:id="1"/>
      <w:r>
        <w:rPr>
          <w:rFonts w:ascii="Arial" w:eastAsia="Arial" w:hAnsi="Arial" w:cs="Arial"/>
          <w:b/>
          <w:noProof/>
          <w:sz w:val="21"/>
          <w:szCs w:val="21"/>
          <w:highlight w:val="white"/>
          <w:lang w:val="en-CA"/>
        </w:rPr>
        <w:drawing>
          <wp:inline distT="0" distB="0" distL="0" distR="0">
            <wp:extent cx="5772150" cy="1323975"/>
            <wp:effectExtent l="0" t="0" r="0" b="0"/>
            <wp:docPr id="1" name="image2.png" descr="https://lh3.googleusercontent.com/5AhLmtWgVd55BE3OB7aN9vJUn-LhtWxn_Ix1mDnOWQWnFAdQyAcb-KNWEKiiVFBDkMeXwAYjDZ9rO45izIASW6ExpgHO4jqsMwui6lXFMlSXpv9TaaW5tMIMZhcDKLqn_sFYyL4X"/>
            <wp:cNvGraphicFramePr/>
            <a:graphic xmlns:a="http://schemas.openxmlformats.org/drawingml/2006/main">
              <a:graphicData uri="http://schemas.openxmlformats.org/drawingml/2006/picture">
                <pic:pic xmlns:pic="http://schemas.openxmlformats.org/drawingml/2006/picture">
                  <pic:nvPicPr>
                    <pic:cNvPr id="0" name="image2.png" descr="https://lh3.googleusercontent.com/5AhLmtWgVd55BE3OB7aN9vJUn-LhtWxn_Ix1mDnOWQWnFAdQyAcb-KNWEKiiVFBDkMeXwAYjDZ9rO45izIASW6ExpgHO4jqsMwui6lXFMlSXpv9TaaW5tMIMZhcDKLqn_sFYyL4X"/>
                    <pic:cNvPicPr preferRelativeResize="0"/>
                  </pic:nvPicPr>
                  <pic:blipFill>
                    <a:blip r:embed="rId7"/>
                    <a:srcRect t="13157" b="13683"/>
                    <a:stretch>
                      <a:fillRect/>
                    </a:stretch>
                  </pic:blipFill>
                  <pic:spPr>
                    <a:xfrm>
                      <a:off x="0" y="0"/>
                      <a:ext cx="5772150" cy="1323975"/>
                    </a:xfrm>
                    <a:prstGeom prst="rect">
                      <a:avLst/>
                    </a:prstGeom>
                    <a:ln/>
                  </pic:spPr>
                </pic:pic>
              </a:graphicData>
            </a:graphic>
          </wp:inline>
        </w:drawing>
      </w:r>
    </w:p>
    <w:p w:rsidR="005A35D9" w:rsidRDefault="00D14692">
      <w:pPr>
        <w:jc w:val="center"/>
        <w:rPr>
          <w:rFonts w:ascii="Arial" w:eastAsia="Arial" w:hAnsi="Arial" w:cs="Arial"/>
          <w:b/>
          <w:sz w:val="28"/>
          <w:szCs w:val="28"/>
          <w:highlight w:val="white"/>
        </w:rPr>
      </w:pPr>
      <w:r>
        <w:rPr>
          <w:rFonts w:ascii="Arial" w:eastAsia="Arial" w:hAnsi="Arial" w:cs="Arial"/>
          <w:b/>
          <w:sz w:val="28"/>
          <w:szCs w:val="28"/>
          <w:highlight w:val="white"/>
        </w:rPr>
        <w:t xml:space="preserve">Oasis International Model United Nations </w:t>
      </w:r>
    </w:p>
    <w:p w:rsidR="005A35D9" w:rsidRDefault="005A35D9">
      <w:pPr>
        <w:jc w:val="center"/>
        <w:rPr>
          <w:rFonts w:ascii="Arial" w:eastAsia="Arial" w:hAnsi="Arial" w:cs="Arial"/>
          <w:sz w:val="28"/>
          <w:szCs w:val="28"/>
          <w:highlight w:val="white"/>
        </w:rPr>
      </w:pPr>
    </w:p>
    <w:p w:rsidR="005A35D9" w:rsidRDefault="005A35D9">
      <w:pPr>
        <w:jc w:val="center"/>
        <w:rPr>
          <w:rFonts w:ascii="Arial" w:eastAsia="Arial" w:hAnsi="Arial" w:cs="Arial"/>
          <w:sz w:val="28"/>
          <w:szCs w:val="28"/>
          <w:highlight w:val="white"/>
        </w:rPr>
      </w:pPr>
    </w:p>
    <w:p w:rsidR="005A35D9" w:rsidRDefault="00D14692">
      <w:pPr>
        <w:jc w:val="center"/>
        <w:rPr>
          <w:rFonts w:ascii="Arial" w:eastAsia="Arial" w:hAnsi="Arial" w:cs="Arial"/>
          <w:b/>
          <w:sz w:val="24"/>
          <w:szCs w:val="24"/>
          <w:highlight w:val="white"/>
        </w:rPr>
      </w:pPr>
      <w:r>
        <w:rPr>
          <w:rFonts w:ascii="Arial" w:eastAsia="Arial" w:hAnsi="Arial" w:cs="Arial"/>
          <w:b/>
          <w:sz w:val="24"/>
          <w:szCs w:val="24"/>
          <w:highlight w:val="white"/>
        </w:rPr>
        <w:t>Conférence Spéciale - Comité Historique</w:t>
      </w:r>
    </w:p>
    <w:p w:rsidR="005A35D9" w:rsidRDefault="005A35D9">
      <w:pPr>
        <w:jc w:val="center"/>
        <w:rPr>
          <w:rFonts w:ascii="Arial" w:eastAsia="Arial" w:hAnsi="Arial" w:cs="Arial"/>
          <w:sz w:val="40"/>
          <w:szCs w:val="40"/>
          <w:highlight w:val="white"/>
        </w:rPr>
      </w:pPr>
    </w:p>
    <w:p w:rsidR="005A35D9" w:rsidRDefault="00D14692">
      <w:pPr>
        <w:jc w:val="center"/>
        <w:rPr>
          <w:rFonts w:ascii="Arial" w:eastAsia="Arial" w:hAnsi="Arial" w:cs="Arial"/>
          <w:sz w:val="24"/>
          <w:szCs w:val="24"/>
          <w:highlight w:val="white"/>
        </w:rPr>
      </w:pPr>
      <w:r>
        <w:rPr>
          <w:rFonts w:ascii="Arial" w:eastAsia="Arial" w:hAnsi="Arial" w:cs="Arial"/>
          <w:b/>
          <w:sz w:val="24"/>
          <w:szCs w:val="24"/>
          <w:highlight w:val="white"/>
        </w:rPr>
        <w:t>Présidente :</w:t>
      </w:r>
      <w:r>
        <w:rPr>
          <w:rFonts w:ascii="Arial" w:eastAsia="Arial" w:hAnsi="Arial" w:cs="Arial"/>
          <w:sz w:val="24"/>
          <w:szCs w:val="24"/>
          <w:highlight w:val="white"/>
        </w:rPr>
        <w:t xml:space="preserve"> Fatima Mostafa </w:t>
      </w:r>
    </w:p>
    <w:p w:rsidR="005A35D9" w:rsidRDefault="00D14692">
      <w:pPr>
        <w:jc w:val="center"/>
        <w:rPr>
          <w:rFonts w:ascii="Arial" w:eastAsia="Arial" w:hAnsi="Arial" w:cs="Arial"/>
          <w:sz w:val="24"/>
          <w:szCs w:val="24"/>
          <w:highlight w:val="white"/>
        </w:rPr>
      </w:pPr>
      <w:r>
        <w:rPr>
          <w:rFonts w:ascii="Arial" w:eastAsia="Arial" w:hAnsi="Arial" w:cs="Arial"/>
          <w:b/>
          <w:sz w:val="24"/>
          <w:szCs w:val="24"/>
          <w:highlight w:val="white"/>
        </w:rPr>
        <w:t>Vice-présidente :</w:t>
      </w:r>
      <w:r>
        <w:rPr>
          <w:rFonts w:ascii="Arial" w:eastAsia="Arial" w:hAnsi="Arial" w:cs="Arial"/>
          <w:sz w:val="24"/>
          <w:szCs w:val="24"/>
          <w:highlight w:val="white"/>
        </w:rPr>
        <w:t xml:space="preserve"> Mariem Samaoui</w:t>
      </w:r>
    </w:p>
    <w:p w:rsidR="005A35D9" w:rsidRDefault="005A35D9">
      <w:pPr>
        <w:rPr>
          <w:rFonts w:ascii="Arial" w:eastAsia="Arial" w:hAnsi="Arial" w:cs="Arial"/>
          <w:sz w:val="28"/>
          <w:szCs w:val="28"/>
          <w:highlight w:val="white"/>
        </w:rPr>
      </w:pPr>
    </w:p>
    <w:p w:rsidR="005A35D9" w:rsidRDefault="005A35D9">
      <w:pPr>
        <w:rPr>
          <w:rFonts w:ascii="Times New Roman" w:eastAsia="Times New Roman" w:hAnsi="Times New Roman" w:cs="Times New Roman"/>
          <w:b/>
          <w:sz w:val="40"/>
          <w:szCs w:val="40"/>
        </w:rPr>
      </w:pPr>
    </w:p>
    <w:p w:rsidR="005A35D9" w:rsidRDefault="00D14692">
      <w:pPr>
        <w:jc w:val="center"/>
        <w:rPr>
          <w:rFonts w:ascii="Arial" w:eastAsia="Arial" w:hAnsi="Arial" w:cs="Arial"/>
          <w:b/>
          <w:sz w:val="24"/>
          <w:szCs w:val="24"/>
        </w:rPr>
      </w:pPr>
      <w:r>
        <w:rPr>
          <w:rFonts w:ascii="Arial" w:eastAsia="Arial" w:hAnsi="Arial" w:cs="Arial"/>
          <w:b/>
          <w:sz w:val="24"/>
          <w:szCs w:val="24"/>
        </w:rPr>
        <w:t xml:space="preserve">Guide de Recherche </w:t>
      </w:r>
    </w:p>
    <w:p w:rsidR="005A35D9" w:rsidRDefault="005A35D9">
      <w:pPr>
        <w:jc w:val="center"/>
        <w:rPr>
          <w:rFonts w:ascii="Arial" w:eastAsia="Arial" w:hAnsi="Arial" w:cs="Arial"/>
          <w:sz w:val="24"/>
          <w:szCs w:val="24"/>
        </w:rPr>
      </w:pPr>
    </w:p>
    <w:p w:rsidR="005A35D9" w:rsidRDefault="005A35D9">
      <w:pPr>
        <w:jc w:val="center"/>
        <w:rPr>
          <w:rFonts w:ascii="Arial" w:eastAsia="Arial" w:hAnsi="Arial" w:cs="Arial"/>
          <w:sz w:val="24"/>
          <w:szCs w:val="24"/>
        </w:rPr>
      </w:pPr>
    </w:p>
    <w:p w:rsidR="005A35D9" w:rsidRDefault="00D14692">
      <w:pPr>
        <w:jc w:val="center"/>
        <w:rPr>
          <w:rFonts w:ascii="Arial" w:eastAsia="Arial" w:hAnsi="Arial" w:cs="Arial"/>
          <w:color w:val="FFFFFF"/>
          <w:sz w:val="24"/>
          <w:szCs w:val="24"/>
          <w:highlight w:val="white"/>
        </w:rPr>
      </w:pPr>
      <w:r>
        <w:rPr>
          <w:rFonts w:ascii="Arial" w:eastAsia="Arial" w:hAnsi="Arial" w:cs="Arial"/>
          <w:b/>
          <w:sz w:val="24"/>
          <w:szCs w:val="24"/>
        </w:rPr>
        <w:t>Sujet 2:</w:t>
      </w:r>
      <w:r>
        <w:rPr>
          <w:rFonts w:ascii="Arial" w:eastAsia="Arial" w:hAnsi="Arial" w:cs="Arial"/>
          <w:sz w:val="24"/>
          <w:szCs w:val="24"/>
        </w:rPr>
        <w:t xml:space="preserve"> </w:t>
      </w:r>
      <w:r>
        <w:rPr>
          <w:rFonts w:ascii="Arial" w:eastAsia="Arial" w:hAnsi="Arial" w:cs="Arial"/>
          <w:sz w:val="24"/>
          <w:szCs w:val="24"/>
          <w:highlight w:val="white"/>
        </w:rPr>
        <w:t>La crise des missiles cubaines de 1962</w:t>
      </w:r>
      <w:r>
        <w:rPr>
          <w:rFonts w:ascii="Arial" w:eastAsia="Arial" w:hAnsi="Arial" w:cs="Arial"/>
          <w:color w:val="FFFFFF"/>
          <w:sz w:val="24"/>
          <w:szCs w:val="24"/>
          <w:highlight w:val="white"/>
        </w:rPr>
        <w:t>⁠⁠⁠⁠</w:t>
      </w:r>
    </w:p>
    <w:p w:rsidR="005A35D9" w:rsidRDefault="00D14692">
      <w:pPr>
        <w:jc w:val="center"/>
        <w:rPr>
          <w:rFonts w:ascii="Arial" w:eastAsia="Arial" w:hAnsi="Arial" w:cs="Arial"/>
          <w:sz w:val="24"/>
          <w:szCs w:val="24"/>
        </w:rPr>
      </w:pPr>
      <w:r>
        <w:rPr>
          <w:rFonts w:ascii="Arial" w:eastAsia="Arial" w:hAnsi="Arial" w:cs="Arial"/>
          <w:sz w:val="24"/>
          <w:szCs w:val="24"/>
        </w:rPr>
        <w:t xml:space="preserve"> 10ème Conférence Annuelle OISMUN </w:t>
      </w:r>
    </w:p>
    <w:p w:rsidR="005A35D9" w:rsidRDefault="00D14692">
      <w:pPr>
        <w:jc w:val="center"/>
        <w:rPr>
          <w:rFonts w:ascii="Arial" w:eastAsia="Arial" w:hAnsi="Arial" w:cs="Arial"/>
          <w:sz w:val="24"/>
          <w:szCs w:val="24"/>
        </w:rPr>
      </w:pPr>
      <w:r>
        <w:rPr>
          <w:rFonts w:ascii="Arial" w:eastAsia="Arial" w:hAnsi="Arial" w:cs="Arial"/>
          <w:sz w:val="24"/>
          <w:szCs w:val="24"/>
        </w:rPr>
        <w:t>Novembre 2017</w:t>
      </w:r>
    </w:p>
    <w:p w:rsidR="005A35D9" w:rsidRDefault="005A35D9">
      <w:pPr>
        <w:jc w:val="center"/>
        <w:rPr>
          <w:rFonts w:ascii="Arial" w:eastAsia="Arial" w:hAnsi="Arial" w:cs="Arial"/>
          <w:sz w:val="24"/>
          <w:szCs w:val="24"/>
        </w:rPr>
      </w:pPr>
    </w:p>
    <w:p w:rsidR="005A35D9" w:rsidRDefault="005A35D9">
      <w:pPr>
        <w:jc w:val="center"/>
        <w:rPr>
          <w:rFonts w:ascii="Arial" w:eastAsia="Arial" w:hAnsi="Arial" w:cs="Arial"/>
          <w:sz w:val="24"/>
          <w:szCs w:val="24"/>
        </w:rPr>
      </w:pPr>
    </w:p>
    <w:p w:rsidR="005A35D9" w:rsidRDefault="005A35D9">
      <w:pPr>
        <w:jc w:val="center"/>
        <w:rPr>
          <w:rFonts w:ascii="Arial" w:eastAsia="Arial" w:hAnsi="Arial" w:cs="Arial"/>
          <w:sz w:val="24"/>
          <w:szCs w:val="24"/>
        </w:rPr>
      </w:pPr>
    </w:p>
    <w:p w:rsidR="005A35D9" w:rsidRDefault="00D14692">
      <w:pPr>
        <w:rPr>
          <w:rFonts w:ascii="Arial" w:eastAsia="Arial" w:hAnsi="Arial" w:cs="Arial"/>
          <w:b/>
          <w:sz w:val="24"/>
          <w:szCs w:val="24"/>
        </w:rPr>
      </w:pPr>
      <w:r>
        <w:rPr>
          <w:rFonts w:ascii="Arial" w:eastAsia="Arial" w:hAnsi="Arial" w:cs="Arial"/>
          <w:b/>
          <w:sz w:val="24"/>
          <w:szCs w:val="24"/>
        </w:rPr>
        <w:t>Table des matières:</w:t>
      </w:r>
    </w:p>
    <w:sdt>
      <w:sdtPr>
        <w:id w:val="-1411836315"/>
        <w:docPartObj>
          <w:docPartGallery w:val="Table of Contents"/>
          <w:docPartUnique/>
        </w:docPartObj>
      </w:sdtPr>
      <w:sdtEndPr/>
      <w:sdtContent>
        <w:p w:rsidR="005A35D9" w:rsidRDefault="00D14692">
          <w:pPr>
            <w:tabs>
              <w:tab w:val="right" w:pos="9360"/>
            </w:tabs>
            <w:spacing w:before="80" w:line="240" w:lineRule="auto"/>
            <w:rPr>
              <w:rFonts w:ascii="Arial" w:eastAsia="Arial" w:hAnsi="Arial" w:cs="Arial"/>
              <w:sz w:val="24"/>
              <w:szCs w:val="24"/>
            </w:rPr>
          </w:pPr>
          <w:r>
            <w:fldChar w:fldCharType="begin"/>
          </w:r>
          <w:r>
            <w:instrText xml:space="preserve"> TOC \h \u \z </w:instrText>
          </w:r>
          <w:r>
            <w:fldChar w:fldCharType="separate"/>
          </w:r>
          <w:hyperlink w:anchor="_4d34og8">
            <w:r>
              <w:rPr>
                <w:rFonts w:ascii="Arial" w:eastAsia="Arial" w:hAnsi="Arial" w:cs="Arial"/>
                <w:sz w:val="24"/>
                <w:szCs w:val="24"/>
              </w:rPr>
              <w:t>Résumé</w:t>
            </w:r>
          </w:hyperlink>
          <w:r>
            <w:rPr>
              <w:rFonts w:ascii="Arial" w:eastAsia="Arial" w:hAnsi="Arial" w:cs="Arial"/>
              <w:sz w:val="24"/>
              <w:szCs w:val="24"/>
            </w:rPr>
            <w:tab/>
            <w:t>3</w:t>
          </w:r>
        </w:p>
        <w:p w:rsidR="005A35D9" w:rsidRDefault="00D14692">
          <w:pPr>
            <w:tabs>
              <w:tab w:val="right" w:pos="9360"/>
            </w:tabs>
            <w:spacing w:before="80" w:line="240" w:lineRule="auto"/>
            <w:rPr>
              <w:rFonts w:ascii="Arial" w:eastAsia="Arial" w:hAnsi="Arial" w:cs="Arial"/>
              <w:sz w:val="24"/>
              <w:szCs w:val="24"/>
            </w:rPr>
          </w:pPr>
          <w:hyperlink w:anchor="_2s8eyo1">
            <w:r>
              <w:rPr>
                <w:rFonts w:ascii="Arial" w:eastAsia="Arial" w:hAnsi="Arial" w:cs="Arial"/>
                <w:sz w:val="24"/>
                <w:szCs w:val="24"/>
              </w:rPr>
              <w:t>Introduction :</w:t>
            </w:r>
          </w:hyperlink>
          <w:r>
            <w:rPr>
              <w:rFonts w:ascii="Arial" w:eastAsia="Arial" w:hAnsi="Arial" w:cs="Arial"/>
              <w:sz w:val="24"/>
              <w:szCs w:val="24"/>
            </w:rPr>
            <w:tab/>
            <w:t>4</w:t>
          </w:r>
        </w:p>
        <w:p w:rsidR="005A35D9" w:rsidRDefault="00D14692">
          <w:pPr>
            <w:tabs>
              <w:tab w:val="right" w:pos="9360"/>
            </w:tabs>
            <w:spacing w:before="200" w:line="240" w:lineRule="auto"/>
            <w:rPr>
              <w:rFonts w:ascii="Arial" w:eastAsia="Arial" w:hAnsi="Arial" w:cs="Arial"/>
              <w:sz w:val="24"/>
              <w:szCs w:val="24"/>
            </w:rPr>
          </w:pPr>
          <w:hyperlink w:anchor="_z337ya">
            <w:r>
              <w:rPr>
                <w:rFonts w:ascii="Arial" w:eastAsia="Arial" w:hAnsi="Arial" w:cs="Arial"/>
                <w:sz w:val="24"/>
                <w:szCs w:val="24"/>
              </w:rPr>
              <w:t>Les mots-clés:</w:t>
            </w:r>
          </w:hyperlink>
          <w:r>
            <w:rPr>
              <w:rFonts w:ascii="Arial" w:eastAsia="Arial" w:hAnsi="Arial" w:cs="Arial"/>
              <w:sz w:val="24"/>
              <w:szCs w:val="24"/>
            </w:rPr>
            <w:tab/>
            <w:t>5</w:t>
          </w:r>
        </w:p>
        <w:p w:rsidR="005A35D9" w:rsidRDefault="00D14692">
          <w:pPr>
            <w:tabs>
              <w:tab w:val="right" w:pos="9360"/>
            </w:tabs>
            <w:spacing w:before="200" w:line="240" w:lineRule="auto"/>
            <w:rPr>
              <w:rFonts w:ascii="Arial" w:eastAsia="Arial" w:hAnsi="Arial" w:cs="Arial"/>
              <w:sz w:val="24"/>
              <w:szCs w:val="24"/>
            </w:rPr>
          </w:pPr>
          <w:hyperlink w:anchor="_3rdcrjn">
            <w:r>
              <w:rPr>
                <w:rFonts w:ascii="Arial" w:eastAsia="Arial" w:hAnsi="Arial" w:cs="Arial"/>
                <w:sz w:val="24"/>
                <w:szCs w:val="24"/>
              </w:rPr>
              <w:t>Aper</w:t>
            </w:r>
            <w:r>
              <w:rPr>
                <w:rFonts w:ascii="Arial" w:eastAsia="Arial" w:hAnsi="Arial" w:cs="Arial"/>
                <w:sz w:val="24"/>
                <w:szCs w:val="24"/>
              </w:rPr>
              <w:t>çu Général:</w:t>
            </w:r>
          </w:hyperlink>
          <w:r>
            <w:rPr>
              <w:rFonts w:ascii="Arial" w:eastAsia="Arial" w:hAnsi="Arial" w:cs="Arial"/>
              <w:sz w:val="24"/>
              <w:szCs w:val="24"/>
            </w:rPr>
            <w:tab/>
          </w:r>
          <w:r>
            <w:fldChar w:fldCharType="begin"/>
          </w:r>
          <w:r>
            <w:instrText xml:space="preserve"> PAGEREF _3rdcrjn \h </w:instrText>
          </w:r>
          <w:r>
            <w:fldChar w:fldCharType="separate"/>
          </w:r>
          <w:r>
            <w:rPr>
              <w:rFonts w:ascii="Arial" w:eastAsia="Arial" w:hAnsi="Arial" w:cs="Arial"/>
              <w:sz w:val="24"/>
              <w:szCs w:val="24"/>
            </w:rPr>
            <w:t>7</w:t>
          </w:r>
          <w:r>
            <w:fldChar w:fldCharType="end"/>
          </w:r>
        </w:p>
        <w:p w:rsidR="005A35D9" w:rsidRDefault="00D14692">
          <w:pPr>
            <w:tabs>
              <w:tab w:val="right" w:pos="9360"/>
            </w:tabs>
            <w:spacing w:before="200" w:line="240" w:lineRule="auto"/>
            <w:rPr>
              <w:rFonts w:ascii="Arial" w:eastAsia="Arial" w:hAnsi="Arial" w:cs="Arial"/>
              <w:sz w:val="24"/>
              <w:szCs w:val="24"/>
            </w:rPr>
          </w:pPr>
          <w:hyperlink w:anchor="_26in1rg">
            <w:r>
              <w:rPr>
                <w:rFonts w:ascii="Arial" w:eastAsia="Arial" w:hAnsi="Arial" w:cs="Arial"/>
                <w:sz w:val="24"/>
                <w:szCs w:val="24"/>
              </w:rPr>
              <w:t>Pays et organisations impliqués:</w:t>
            </w:r>
          </w:hyperlink>
          <w:r>
            <w:rPr>
              <w:rFonts w:ascii="Arial" w:eastAsia="Arial" w:hAnsi="Arial" w:cs="Arial"/>
              <w:sz w:val="24"/>
              <w:szCs w:val="24"/>
            </w:rPr>
            <w:tab/>
          </w:r>
          <w:r>
            <w:fldChar w:fldCharType="begin"/>
          </w:r>
          <w:r>
            <w:instrText xml:space="preserve"> PAGEREF _26in1rg \h </w:instrText>
          </w:r>
          <w:r>
            <w:fldChar w:fldCharType="separate"/>
          </w:r>
          <w:r>
            <w:rPr>
              <w:rFonts w:ascii="Arial" w:eastAsia="Arial" w:hAnsi="Arial" w:cs="Arial"/>
              <w:sz w:val="24"/>
              <w:szCs w:val="24"/>
            </w:rPr>
            <w:t>10</w:t>
          </w:r>
          <w:r>
            <w:fldChar w:fldCharType="end"/>
          </w:r>
        </w:p>
        <w:p w:rsidR="005A35D9" w:rsidRDefault="00D14692">
          <w:pPr>
            <w:tabs>
              <w:tab w:val="right" w:pos="9360"/>
            </w:tabs>
            <w:spacing w:before="200" w:line="240" w:lineRule="auto"/>
            <w:rPr>
              <w:rFonts w:ascii="Arial" w:eastAsia="Arial" w:hAnsi="Arial" w:cs="Arial"/>
              <w:sz w:val="24"/>
              <w:szCs w:val="24"/>
            </w:rPr>
          </w:pPr>
          <w:hyperlink w:anchor="_lnxbz9">
            <w:r>
              <w:rPr>
                <w:rFonts w:ascii="Arial" w:eastAsia="Arial" w:hAnsi="Arial" w:cs="Arial"/>
                <w:sz w:val="24"/>
                <w:szCs w:val="24"/>
              </w:rPr>
              <w:t>L’implication de l’ONU:</w:t>
            </w:r>
          </w:hyperlink>
          <w:r>
            <w:rPr>
              <w:rFonts w:ascii="Arial" w:eastAsia="Arial" w:hAnsi="Arial" w:cs="Arial"/>
              <w:sz w:val="24"/>
              <w:szCs w:val="24"/>
            </w:rPr>
            <w:tab/>
          </w:r>
          <w:r>
            <w:fldChar w:fldCharType="begin"/>
          </w:r>
          <w:r>
            <w:instrText xml:space="preserve"> PAGEREF _lnxbz9 \h </w:instrText>
          </w:r>
          <w:r>
            <w:fldChar w:fldCharType="separate"/>
          </w:r>
          <w:r>
            <w:rPr>
              <w:rFonts w:ascii="Arial" w:eastAsia="Arial" w:hAnsi="Arial" w:cs="Arial"/>
              <w:sz w:val="24"/>
              <w:szCs w:val="24"/>
            </w:rPr>
            <w:t>11</w:t>
          </w:r>
          <w:r>
            <w:fldChar w:fldCharType="end"/>
          </w:r>
        </w:p>
        <w:p w:rsidR="005A35D9" w:rsidRDefault="00D14692">
          <w:pPr>
            <w:tabs>
              <w:tab w:val="right" w:pos="9360"/>
            </w:tabs>
            <w:spacing w:before="200" w:line="240" w:lineRule="auto"/>
            <w:rPr>
              <w:rFonts w:ascii="Arial" w:eastAsia="Arial" w:hAnsi="Arial" w:cs="Arial"/>
              <w:sz w:val="24"/>
              <w:szCs w:val="24"/>
            </w:rPr>
          </w:pPr>
          <w:hyperlink w:anchor="_35nkun2">
            <w:r>
              <w:rPr>
                <w:rFonts w:ascii="Arial" w:eastAsia="Arial" w:hAnsi="Arial" w:cs="Arial"/>
                <w:sz w:val="24"/>
                <w:szCs w:val="24"/>
              </w:rPr>
              <w:t>Solutions possibles :</w:t>
            </w:r>
          </w:hyperlink>
          <w:r>
            <w:rPr>
              <w:rFonts w:ascii="Arial" w:eastAsia="Arial" w:hAnsi="Arial" w:cs="Arial"/>
              <w:sz w:val="24"/>
              <w:szCs w:val="24"/>
            </w:rPr>
            <w:tab/>
          </w:r>
          <w:r>
            <w:fldChar w:fldCharType="begin"/>
          </w:r>
          <w:r>
            <w:instrText xml:space="preserve"> PAGEREF _35nkun2 \h </w:instrText>
          </w:r>
          <w:r>
            <w:fldChar w:fldCharType="separate"/>
          </w:r>
          <w:r>
            <w:rPr>
              <w:rFonts w:ascii="Arial" w:eastAsia="Arial" w:hAnsi="Arial" w:cs="Arial"/>
              <w:sz w:val="24"/>
              <w:szCs w:val="24"/>
            </w:rPr>
            <w:t>1</w:t>
          </w:r>
          <w:r>
            <w:fldChar w:fldCharType="end"/>
          </w:r>
          <w:r>
            <w:rPr>
              <w:rFonts w:ascii="Arial" w:eastAsia="Arial" w:hAnsi="Arial" w:cs="Arial"/>
              <w:sz w:val="24"/>
              <w:szCs w:val="24"/>
            </w:rPr>
            <w:t>2</w:t>
          </w:r>
        </w:p>
        <w:p w:rsidR="005A35D9" w:rsidRDefault="00D14692">
          <w:pPr>
            <w:tabs>
              <w:tab w:val="right" w:pos="9360"/>
            </w:tabs>
            <w:spacing w:before="200" w:line="240" w:lineRule="auto"/>
            <w:rPr>
              <w:rFonts w:ascii="Arial" w:eastAsia="Arial" w:hAnsi="Arial" w:cs="Arial"/>
              <w:sz w:val="24"/>
              <w:szCs w:val="24"/>
            </w:rPr>
          </w:pPr>
          <w:hyperlink w:anchor="_1ksv4uv">
            <w:r>
              <w:rPr>
                <w:rFonts w:ascii="Arial" w:eastAsia="Arial" w:hAnsi="Arial" w:cs="Arial"/>
                <w:sz w:val="24"/>
                <w:szCs w:val="24"/>
              </w:rPr>
              <w:t>Questions guides :</w:t>
            </w:r>
          </w:hyperlink>
          <w:r>
            <w:rPr>
              <w:rFonts w:ascii="Arial" w:eastAsia="Arial" w:hAnsi="Arial" w:cs="Arial"/>
              <w:sz w:val="24"/>
              <w:szCs w:val="24"/>
            </w:rPr>
            <w:tab/>
          </w:r>
          <w:r>
            <w:fldChar w:fldCharType="begin"/>
          </w:r>
          <w:r>
            <w:instrText xml:space="preserve"> PAGEREF _1ksv4uv \h </w:instrText>
          </w:r>
          <w:r>
            <w:fldChar w:fldCharType="separate"/>
          </w:r>
          <w:r>
            <w:rPr>
              <w:rFonts w:ascii="Arial" w:eastAsia="Arial" w:hAnsi="Arial" w:cs="Arial"/>
              <w:sz w:val="24"/>
              <w:szCs w:val="24"/>
            </w:rPr>
            <w:t>1</w:t>
          </w:r>
          <w:r>
            <w:fldChar w:fldCharType="end"/>
          </w:r>
          <w:r>
            <w:rPr>
              <w:rFonts w:ascii="Arial" w:eastAsia="Arial" w:hAnsi="Arial" w:cs="Arial"/>
              <w:sz w:val="24"/>
              <w:szCs w:val="24"/>
            </w:rPr>
            <w:t>3</w:t>
          </w:r>
        </w:p>
        <w:p w:rsidR="005A35D9" w:rsidRDefault="00D14692">
          <w:pPr>
            <w:tabs>
              <w:tab w:val="right" w:pos="9360"/>
            </w:tabs>
            <w:spacing w:before="200" w:line="240" w:lineRule="auto"/>
            <w:rPr>
              <w:rFonts w:ascii="Arial" w:eastAsia="Arial" w:hAnsi="Arial" w:cs="Arial"/>
              <w:sz w:val="24"/>
              <w:szCs w:val="24"/>
            </w:rPr>
          </w:pPr>
          <w:hyperlink w:anchor="_44sinio">
            <w:r>
              <w:rPr>
                <w:rFonts w:ascii="Arial" w:eastAsia="Arial" w:hAnsi="Arial" w:cs="Arial"/>
                <w:sz w:val="24"/>
                <w:szCs w:val="24"/>
              </w:rPr>
              <w:t>Liens utiles :</w:t>
            </w:r>
          </w:hyperlink>
          <w:r>
            <w:rPr>
              <w:rFonts w:ascii="Arial" w:eastAsia="Arial" w:hAnsi="Arial" w:cs="Arial"/>
              <w:sz w:val="24"/>
              <w:szCs w:val="24"/>
            </w:rPr>
            <w:tab/>
          </w:r>
          <w:r>
            <w:fldChar w:fldCharType="begin"/>
          </w:r>
          <w:r>
            <w:instrText xml:space="preserve"> PAGEREF _44sinio \h </w:instrText>
          </w:r>
          <w:r>
            <w:fldChar w:fldCharType="separate"/>
          </w:r>
          <w:r>
            <w:rPr>
              <w:rFonts w:ascii="Arial" w:eastAsia="Arial" w:hAnsi="Arial" w:cs="Arial"/>
              <w:sz w:val="24"/>
              <w:szCs w:val="24"/>
            </w:rPr>
            <w:t>1</w:t>
          </w:r>
          <w:r>
            <w:fldChar w:fldCharType="end"/>
          </w:r>
          <w:r>
            <w:rPr>
              <w:rFonts w:ascii="Arial" w:eastAsia="Arial" w:hAnsi="Arial" w:cs="Arial"/>
              <w:sz w:val="24"/>
              <w:szCs w:val="24"/>
            </w:rPr>
            <w:t>3</w:t>
          </w:r>
        </w:p>
        <w:p w:rsidR="005A35D9" w:rsidRDefault="00D14692">
          <w:pPr>
            <w:widowControl w:val="0"/>
            <w:spacing w:after="0"/>
            <w:rPr>
              <w:rFonts w:ascii="Arial" w:eastAsia="Arial" w:hAnsi="Arial" w:cs="Arial"/>
              <w:sz w:val="24"/>
              <w:szCs w:val="24"/>
            </w:rPr>
          </w:pPr>
          <w:hyperlink w:anchor="_2jxsxqh">
            <w:r>
              <w:rPr>
                <w:rFonts w:ascii="Arial" w:eastAsia="Arial" w:hAnsi="Arial" w:cs="Arial"/>
                <w:sz w:val="24"/>
                <w:szCs w:val="24"/>
              </w:rPr>
              <w:t>Bibliographie :</w:t>
            </w:r>
          </w:hyperlink>
          <w:r>
            <w:rPr>
              <w:rFonts w:ascii="Arial" w:eastAsia="Arial" w:hAnsi="Arial" w:cs="Arial"/>
              <w:sz w:val="24"/>
              <w:szCs w:val="24"/>
            </w:rPr>
            <w:t xml:space="preserve">                                                                                                             </w:t>
          </w:r>
          <w:hyperlink w:anchor="_2jxsxqh">
            <w:r>
              <w:rPr>
                <w:rFonts w:ascii="Arial" w:eastAsia="Arial" w:hAnsi="Arial" w:cs="Arial"/>
                <w:sz w:val="24"/>
                <w:szCs w:val="24"/>
              </w:rPr>
              <w:t>1</w:t>
            </w:r>
          </w:hyperlink>
          <w:r>
            <w:rPr>
              <w:rFonts w:ascii="Arial" w:eastAsia="Arial" w:hAnsi="Arial" w:cs="Arial"/>
              <w:sz w:val="24"/>
              <w:szCs w:val="24"/>
            </w:rPr>
            <w:t>4</w:t>
          </w:r>
          <w:r>
            <w:fldChar w:fldCharType="end"/>
          </w:r>
        </w:p>
      </w:sdtContent>
    </w:sdt>
    <w:p w:rsidR="005A35D9" w:rsidRDefault="005A35D9">
      <w:pPr>
        <w:tabs>
          <w:tab w:val="right" w:pos="9360"/>
        </w:tabs>
        <w:spacing w:before="200" w:after="80" w:line="240" w:lineRule="auto"/>
        <w:rPr>
          <w:rFonts w:ascii="Arial" w:eastAsia="Arial" w:hAnsi="Arial" w:cs="Arial"/>
          <w:sz w:val="24"/>
          <w:szCs w:val="24"/>
        </w:rPr>
      </w:pPr>
    </w:p>
    <w:p w:rsidR="005A35D9" w:rsidRDefault="005A35D9">
      <w:pPr>
        <w:pStyle w:val="Heading2"/>
      </w:pPr>
      <w:bookmarkStart w:id="2" w:name="_30j0zll" w:colFirst="0" w:colLast="0"/>
      <w:bookmarkEnd w:id="2"/>
    </w:p>
    <w:p w:rsidR="005A35D9" w:rsidRDefault="005A35D9">
      <w:pPr>
        <w:pStyle w:val="Heading2"/>
      </w:pPr>
      <w:bookmarkStart w:id="3" w:name="_1fob9te" w:colFirst="0" w:colLast="0"/>
      <w:bookmarkEnd w:id="3"/>
    </w:p>
    <w:p w:rsidR="005A35D9" w:rsidRDefault="005A35D9">
      <w:pPr>
        <w:pStyle w:val="Heading2"/>
      </w:pPr>
      <w:bookmarkStart w:id="4" w:name="_3znysh7" w:colFirst="0" w:colLast="0"/>
      <w:bookmarkEnd w:id="4"/>
    </w:p>
    <w:p w:rsidR="005A35D9" w:rsidRDefault="005A35D9">
      <w:pPr>
        <w:pStyle w:val="Heading2"/>
      </w:pPr>
      <w:bookmarkStart w:id="5" w:name="_2et92p0" w:colFirst="0" w:colLast="0"/>
      <w:bookmarkEnd w:id="5"/>
    </w:p>
    <w:p w:rsidR="005A35D9" w:rsidRDefault="005A35D9">
      <w:pPr>
        <w:pStyle w:val="Heading2"/>
      </w:pPr>
      <w:bookmarkStart w:id="6" w:name="_tyjcwt" w:colFirst="0" w:colLast="0"/>
      <w:bookmarkEnd w:id="6"/>
    </w:p>
    <w:p w:rsidR="005A35D9" w:rsidRDefault="005A35D9">
      <w:pPr>
        <w:pStyle w:val="Heading2"/>
      </w:pPr>
      <w:bookmarkStart w:id="7" w:name="_c96citkltjam" w:colFirst="0" w:colLast="0"/>
      <w:bookmarkEnd w:id="7"/>
    </w:p>
    <w:p w:rsidR="005A35D9" w:rsidRDefault="005A35D9">
      <w:pPr>
        <w:pStyle w:val="Heading2"/>
        <w:rPr>
          <w:sz w:val="32"/>
          <w:szCs w:val="32"/>
        </w:rPr>
      </w:pPr>
      <w:bookmarkStart w:id="8" w:name="_21z3bvi3g9hn" w:colFirst="0" w:colLast="0"/>
      <w:bookmarkEnd w:id="8"/>
    </w:p>
    <w:p w:rsidR="005A35D9" w:rsidRDefault="005A35D9"/>
    <w:p w:rsidR="005A35D9" w:rsidRDefault="00D14692">
      <w:pPr>
        <w:pStyle w:val="Heading2"/>
        <w:rPr>
          <w:sz w:val="28"/>
          <w:szCs w:val="28"/>
        </w:rPr>
      </w:pPr>
      <w:bookmarkStart w:id="9" w:name="_4d34og8" w:colFirst="0" w:colLast="0"/>
      <w:bookmarkEnd w:id="9"/>
      <w:r>
        <w:rPr>
          <w:sz w:val="32"/>
          <w:szCs w:val="32"/>
        </w:rPr>
        <w:t>Résumé:</w:t>
      </w:r>
    </w:p>
    <w:p w:rsidR="005A35D9" w:rsidRDefault="005A35D9">
      <w:pPr>
        <w:spacing w:after="0" w:line="240" w:lineRule="auto"/>
        <w:jc w:val="center"/>
        <w:rPr>
          <w:rFonts w:ascii="Arial" w:eastAsia="Arial" w:hAnsi="Arial" w:cs="Arial"/>
          <w:sz w:val="28"/>
          <w:szCs w:val="28"/>
          <w:highlight w:val="white"/>
        </w:rPr>
      </w:pPr>
    </w:p>
    <w:p w:rsidR="005A35D9" w:rsidRDefault="005A35D9">
      <w:pPr>
        <w:spacing w:after="0" w:line="240" w:lineRule="auto"/>
        <w:rPr>
          <w:rFonts w:ascii="Times New Roman" w:eastAsia="Times New Roman" w:hAnsi="Times New Roman" w:cs="Times New Roman"/>
          <w:sz w:val="24"/>
          <w:szCs w:val="24"/>
        </w:rPr>
      </w:pPr>
    </w:p>
    <w:p w:rsidR="005A35D9" w:rsidRDefault="00D14692">
      <w:pPr>
        <w:spacing w:after="0" w:line="360" w:lineRule="auto"/>
        <w:ind w:firstLine="720"/>
        <w:jc w:val="both"/>
        <w:rPr>
          <w:rFonts w:ascii="Arial" w:eastAsia="Arial" w:hAnsi="Arial" w:cs="Arial"/>
          <w:sz w:val="24"/>
          <w:szCs w:val="24"/>
          <w:highlight w:val="white"/>
        </w:rPr>
      </w:pPr>
      <w:r>
        <w:rPr>
          <w:rFonts w:ascii="Arial" w:eastAsia="Arial" w:hAnsi="Arial" w:cs="Arial"/>
          <w:sz w:val="24"/>
          <w:szCs w:val="24"/>
          <w:highlight w:val="white"/>
        </w:rPr>
        <w:lastRenderedPageBreak/>
        <w:t>La crise de Cuba prend place pendant la Guerre Froide en 1961. Elle oppose les deux superpuissances de leur temps, les Etats-Unis et l’Union Soviétique (URSS). Le conflit prend place sur le territoire de Cuba, cela explique son implication dans le conflit.</w:t>
      </w:r>
      <w:r>
        <w:rPr>
          <w:rFonts w:ascii="Arial" w:eastAsia="Arial" w:hAnsi="Arial" w:cs="Arial"/>
          <w:sz w:val="24"/>
          <w:szCs w:val="24"/>
          <w:highlight w:val="white"/>
        </w:rPr>
        <w:t xml:space="preserve">  Ce conflit a engendré des conséquences majeures sur le monde et notamment sur la chronologie de la guerre froide. Le premier jour de la crise a été considéré comme « le jour le plus dangereux de l’histoire de l'humanité », d'après un conseiller de John K</w:t>
      </w:r>
      <w:r>
        <w:rPr>
          <w:rFonts w:ascii="Arial" w:eastAsia="Arial" w:hAnsi="Arial" w:cs="Arial"/>
          <w:sz w:val="24"/>
          <w:szCs w:val="24"/>
          <w:highlight w:val="white"/>
        </w:rPr>
        <w:t>ennedy. Pour être plus précis, cette crise aurait pu déclencher une troisième guerre mondiale, ou pire encore,  un chaos nucléaire. Plusieurs tentatives de cesser le feu et de rétablir la paix entre les deux pays avant la détente de la part de l’organisati</w:t>
      </w:r>
      <w:r>
        <w:rPr>
          <w:rFonts w:ascii="Arial" w:eastAsia="Arial" w:hAnsi="Arial" w:cs="Arial"/>
          <w:sz w:val="24"/>
          <w:szCs w:val="24"/>
          <w:highlight w:val="white"/>
        </w:rPr>
        <w:t>on des Nations Unis ont étés faites.</w:t>
      </w:r>
    </w:p>
    <w:p w:rsidR="005A35D9" w:rsidRDefault="00D14692">
      <w:pPr>
        <w:spacing w:after="0" w:line="360" w:lineRule="auto"/>
        <w:ind w:firstLine="720"/>
        <w:jc w:val="center"/>
        <w:rPr>
          <w:rFonts w:ascii="Times New Roman" w:eastAsia="Times New Roman" w:hAnsi="Times New Roman" w:cs="Times New Roman"/>
          <w:sz w:val="24"/>
          <w:szCs w:val="24"/>
        </w:rPr>
      </w:pPr>
      <w:r>
        <w:rPr>
          <w:rFonts w:ascii="Arial" w:eastAsia="Arial" w:hAnsi="Arial" w:cs="Arial"/>
          <w:sz w:val="24"/>
          <w:szCs w:val="24"/>
          <w:highlight w:val="white"/>
        </w:rPr>
        <w:t xml:space="preserve">Caricature illustrant la crise: Île de Cuba avec des missiles dirigés vers EUA  </w:t>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lang w:val="en-CA"/>
        </w:rPr>
        <w:drawing>
          <wp:inline distT="0" distB="0" distL="0" distR="0">
            <wp:extent cx="1951683" cy="2652594"/>
            <wp:effectExtent l="0" t="0" r="0" b="0"/>
            <wp:docPr id="3" name="image7.jpg" descr="Image result for crise de cuba"/>
            <wp:cNvGraphicFramePr/>
            <a:graphic xmlns:a="http://schemas.openxmlformats.org/drawingml/2006/main">
              <a:graphicData uri="http://schemas.openxmlformats.org/drawingml/2006/picture">
                <pic:pic xmlns:pic="http://schemas.openxmlformats.org/drawingml/2006/picture">
                  <pic:nvPicPr>
                    <pic:cNvPr id="0" name="image7.jpg" descr="Image result for crise de cuba"/>
                    <pic:cNvPicPr preferRelativeResize="0"/>
                  </pic:nvPicPr>
                  <pic:blipFill>
                    <a:blip r:embed="rId8"/>
                    <a:srcRect/>
                    <a:stretch>
                      <a:fillRect/>
                    </a:stretch>
                  </pic:blipFill>
                  <pic:spPr>
                    <a:xfrm>
                      <a:off x="0" y="0"/>
                      <a:ext cx="1951683" cy="2652594"/>
                    </a:xfrm>
                    <a:prstGeom prst="rect">
                      <a:avLst/>
                    </a:prstGeom>
                    <a:ln/>
                  </pic:spPr>
                </pic:pic>
              </a:graphicData>
            </a:graphic>
          </wp:inline>
        </w:drawing>
      </w:r>
    </w:p>
    <w:p w:rsidR="005A35D9" w:rsidRDefault="005A35D9">
      <w:pPr>
        <w:spacing w:after="240" w:line="240" w:lineRule="auto"/>
        <w:jc w:val="center"/>
        <w:rPr>
          <w:rFonts w:ascii="Times New Roman" w:eastAsia="Times New Roman" w:hAnsi="Times New Roman" w:cs="Times New Roman"/>
          <w:sz w:val="24"/>
          <w:szCs w:val="24"/>
        </w:rPr>
      </w:pPr>
    </w:p>
    <w:p w:rsidR="005A35D9" w:rsidRDefault="005A35D9">
      <w:pPr>
        <w:spacing w:after="240" w:line="240" w:lineRule="auto"/>
        <w:jc w:val="center"/>
        <w:rPr>
          <w:rFonts w:ascii="Times New Roman" w:eastAsia="Times New Roman" w:hAnsi="Times New Roman" w:cs="Times New Roman"/>
          <w:sz w:val="24"/>
          <w:szCs w:val="24"/>
        </w:rPr>
      </w:pPr>
    </w:p>
    <w:p w:rsidR="005A35D9" w:rsidRDefault="005A35D9">
      <w:pPr>
        <w:spacing w:after="240" w:line="240" w:lineRule="auto"/>
        <w:jc w:val="center"/>
        <w:rPr>
          <w:rFonts w:ascii="Times New Roman" w:eastAsia="Times New Roman" w:hAnsi="Times New Roman" w:cs="Times New Roman"/>
          <w:sz w:val="24"/>
          <w:szCs w:val="24"/>
        </w:rPr>
      </w:pPr>
    </w:p>
    <w:p w:rsidR="005A35D9" w:rsidRDefault="005A35D9">
      <w:pPr>
        <w:spacing w:after="240" w:line="240" w:lineRule="auto"/>
        <w:rPr>
          <w:rFonts w:ascii="Times New Roman" w:eastAsia="Times New Roman" w:hAnsi="Times New Roman" w:cs="Times New Roman"/>
          <w:sz w:val="24"/>
          <w:szCs w:val="24"/>
        </w:rPr>
      </w:pPr>
    </w:p>
    <w:p w:rsidR="005A35D9" w:rsidRDefault="00D14692">
      <w:pPr>
        <w:pStyle w:val="Heading2"/>
      </w:pPr>
      <w:bookmarkStart w:id="10" w:name="_2s8eyo1" w:colFirst="0" w:colLast="0"/>
      <w:bookmarkEnd w:id="10"/>
      <w:r>
        <w:t>Introduction :</w:t>
      </w:r>
    </w:p>
    <w:p w:rsidR="005A35D9" w:rsidRDefault="005A35D9">
      <w:pPr>
        <w:spacing w:after="0" w:line="240" w:lineRule="auto"/>
        <w:rPr>
          <w:rFonts w:ascii="Arial" w:eastAsia="Arial" w:hAnsi="Arial" w:cs="Arial"/>
          <w:sz w:val="28"/>
          <w:szCs w:val="28"/>
          <w:highlight w:val="white"/>
        </w:rPr>
      </w:pPr>
    </w:p>
    <w:p w:rsidR="005A35D9" w:rsidRDefault="005A35D9">
      <w:pPr>
        <w:spacing w:after="0" w:line="240" w:lineRule="auto"/>
        <w:rPr>
          <w:rFonts w:ascii="Times New Roman" w:eastAsia="Times New Roman" w:hAnsi="Times New Roman" w:cs="Times New Roman"/>
          <w:sz w:val="24"/>
          <w:szCs w:val="24"/>
        </w:rPr>
      </w:pPr>
    </w:p>
    <w:p w:rsidR="005A35D9" w:rsidRDefault="00D14692">
      <w:pPr>
        <w:spacing w:after="0" w:line="36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 xml:space="preserve">Pour commencer, la guerre froide est une période caractérisée par un conflit entre deux superpuissances mondiales sans confrontation militaire directe entre ces </w:t>
      </w:r>
      <w:r>
        <w:rPr>
          <w:rFonts w:ascii="Arial" w:eastAsia="Arial" w:hAnsi="Arial" w:cs="Arial"/>
          <w:sz w:val="24"/>
          <w:szCs w:val="24"/>
          <w:highlight w:val="white"/>
        </w:rPr>
        <w:lastRenderedPageBreak/>
        <w:t>dernières. Elle se caractérise notamment par une forte course aux armements ou les armes nucléa</w:t>
      </w:r>
      <w:r>
        <w:rPr>
          <w:rFonts w:ascii="Arial" w:eastAsia="Arial" w:hAnsi="Arial" w:cs="Arial"/>
          <w:sz w:val="24"/>
          <w:szCs w:val="24"/>
          <w:highlight w:val="white"/>
        </w:rPr>
        <w:t xml:space="preserve">ires sont de plus en plus présentes et développés. L’URSS possédait par exemple la première bombe H atomique (1953) </w:t>
      </w:r>
      <w:r>
        <w:rPr>
          <w:rFonts w:ascii="Arial" w:eastAsia="Arial" w:hAnsi="Arial" w:cs="Arial"/>
          <w:sz w:val="24"/>
          <w:szCs w:val="24"/>
        </w:rPr>
        <w:t xml:space="preserve"> qui est </w:t>
      </w:r>
      <w:r>
        <w:rPr>
          <w:rFonts w:ascii="Arial" w:eastAsia="Arial" w:hAnsi="Arial" w:cs="Arial"/>
          <w:sz w:val="24"/>
          <w:szCs w:val="24"/>
          <w:highlight w:val="white"/>
        </w:rPr>
        <w:t>20 fois  plus destructive que la bombe atomique normale. « Cette fois, nous étions vraiment à deux doigts d’une guerre nucléaire »,</w:t>
      </w:r>
      <w:r>
        <w:rPr>
          <w:rFonts w:ascii="Arial" w:eastAsia="Arial" w:hAnsi="Arial" w:cs="Arial"/>
          <w:sz w:val="24"/>
          <w:szCs w:val="24"/>
          <w:highlight w:val="white"/>
        </w:rPr>
        <w:t xml:space="preserve"> confiera Khrouchtchev. Les deux superpuissances ont essayé de participer indirectement à de nombreuses attaques militaires à travers leurs alliés. Cela avait comme conséquence l’apparition des conflits périphériques (conflits indirectes) comme la guerre d</w:t>
      </w:r>
      <w:r>
        <w:rPr>
          <w:rFonts w:ascii="Arial" w:eastAsia="Arial" w:hAnsi="Arial" w:cs="Arial"/>
          <w:sz w:val="24"/>
          <w:szCs w:val="24"/>
          <w:highlight w:val="white"/>
        </w:rPr>
        <w:t xml:space="preserve">u Vietnam (1963-1973) qui opposait l'armée du Sud-Vietnam et celle Américaine au URSS, la Chine et le Vietnam du Nord </w:t>
      </w:r>
    </w:p>
    <w:p w:rsidR="005A35D9" w:rsidRDefault="005A35D9">
      <w:pPr>
        <w:spacing w:after="0" w:line="360" w:lineRule="auto"/>
        <w:jc w:val="both"/>
        <w:rPr>
          <w:rFonts w:ascii="Arial" w:eastAsia="Arial" w:hAnsi="Arial" w:cs="Arial"/>
          <w:sz w:val="24"/>
          <w:szCs w:val="24"/>
          <w:highlight w:val="white"/>
        </w:rPr>
      </w:pPr>
    </w:p>
    <w:p w:rsidR="005A35D9" w:rsidRDefault="00D14692">
      <w:pPr>
        <w:spacing w:after="0" w:line="360" w:lineRule="auto"/>
        <w:jc w:val="center"/>
        <w:rPr>
          <w:rFonts w:ascii="Arial" w:eastAsia="Arial" w:hAnsi="Arial" w:cs="Arial"/>
          <w:sz w:val="24"/>
          <w:szCs w:val="24"/>
          <w:highlight w:val="white"/>
        </w:rPr>
      </w:pPr>
      <w:r>
        <w:rPr>
          <w:rFonts w:ascii="Arial" w:eastAsia="Arial" w:hAnsi="Arial" w:cs="Arial"/>
          <w:sz w:val="24"/>
          <w:szCs w:val="24"/>
          <w:highlight w:val="white"/>
        </w:rPr>
        <w:t>Photo illustrant la crise de Cuba:</w:t>
      </w:r>
    </w:p>
    <w:p w:rsidR="005A35D9" w:rsidRDefault="00D14692">
      <w:pPr>
        <w:spacing w:after="0" w:line="360" w:lineRule="auto"/>
        <w:jc w:val="both"/>
        <w:rPr>
          <w:rFonts w:ascii="Arial" w:eastAsia="Arial" w:hAnsi="Arial" w:cs="Arial"/>
          <w:sz w:val="24"/>
          <w:szCs w:val="24"/>
          <w:highlight w:val="white"/>
        </w:rPr>
      </w:pPr>
      <w:r>
        <w:rPr>
          <w:rFonts w:ascii="Arial" w:eastAsia="Arial" w:hAnsi="Arial" w:cs="Arial"/>
          <w:noProof/>
          <w:sz w:val="24"/>
          <w:szCs w:val="24"/>
          <w:highlight w:val="white"/>
          <w:lang w:val="en-CA"/>
        </w:rPr>
        <w:drawing>
          <wp:inline distT="0" distB="0" distL="0" distR="0">
            <wp:extent cx="5905500" cy="3324860"/>
            <wp:effectExtent l="0" t="0" r="0" b="0"/>
            <wp:docPr id="2" name="image6.png" descr="Image result for crise de cuba"/>
            <wp:cNvGraphicFramePr/>
            <a:graphic xmlns:a="http://schemas.openxmlformats.org/drawingml/2006/main">
              <a:graphicData uri="http://schemas.openxmlformats.org/drawingml/2006/picture">
                <pic:pic xmlns:pic="http://schemas.openxmlformats.org/drawingml/2006/picture">
                  <pic:nvPicPr>
                    <pic:cNvPr id="0" name="image6.png" descr="Image result for crise de cuba"/>
                    <pic:cNvPicPr preferRelativeResize="0"/>
                  </pic:nvPicPr>
                  <pic:blipFill>
                    <a:blip r:embed="rId9"/>
                    <a:srcRect/>
                    <a:stretch>
                      <a:fillRect/>
                    </a:stretch>
                  </pic:blipFill>
                  <pic:spPr>
                    <a:xfrm>
                      <a:off x="0" y="0"/>
                      <a:ext cx="5905500" cy="3324860"/>
                    </a:xfrm>
                    <a:prstGeom prst="rect">
                      <a:avLst/>
                    </a:prstGeom>
                    <a:ln/>
                  </pic:spPr>
                </pic:pic>
              </a:graphicData>
            </a:graphic>
          </wp:inline>
        </w:drawing>
      </w:r>
    </w:p>
    <w:p w:rsidR="005A35D9" w:rsidRDefault="005A35D9">
      <w:pPr>
        <w:spacing w:after="0" w:line="360" w:lineRule="auto"/>
        <w:jc w:val="both"/>
        <w:rPr>
          <w:rFonts w:ascii="Arial" w:eastAsia="Arial" w:hAnsi="Arial" w:cs="Arial"/>
          <w:sz w:val="24"/>
          <w:szCs w:val="24"/>
        </w:rPr>
      </w:pPr>
    </w:p>
    <w:p w:rsidR="005A35D9" w:rsidRDefault="00D14692">
      <w:pPr>
        <w:spacing w:after="0" w:line="360" w:lineRule="auto"/>
        <w:jc w:val="both"/>
        <w:rPr>
          <w:rFonts w:ascii="Arial" w:eastAsia="Arial" w:hAnsi="Arial" w:cs="Arial"/>
          <w:sz w:val="24"/>
          <w:szCs w:val="24"/>
        </w:rPr>
      </w:pPr>
      <w:r>
        <w:rPr>
          <w:rFonts w:ascii="Arial" w:eastAsia="Arial" w:hAnsi="Arial" w:cs="Arial"/>
          <w:sz w:val="24"/>
          <w:szCs w:val="24"/>
        </w:rPr>
        <w:t>Les mots-clés:</w:t>
      </w:r>
    </w:p>
    <w:tbl>
      <w:tblPr>
        <w:tblStyle w:val="a"/>
        <w:tblW w:w="9560" w:type="dxa"/>
        <w:tblLayout w:type="fixed"/>
        <w:tblLook w:val="0400" w:firstRow="0" w:lastRow="0" w:firstColumn="0" w:lastColumn="0" w:noHBand="0" w:noVBand="1"/>
      </w:tblPr>
      <w:tblGrid>
        <w:gridCol w:w="1898"/>
        <w:gridCol w:w="7662"/>
      </w:tblGrid>
      <w:tr w:rsidR="005A35D9">
        <w:trPr>
          <w:trHeight w:val="3040"/>
        </w:trPr>
        <w:tc>
          <w:tcPr>
            <w:tcW w:w="1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5D9" w:rsidRDefault="00D14692">
            <w:pPr>
              <w:spacing w:after="0" w:line="360" w:lineRule="auto"/>
              <w:jc w:val="both"/>
              <w:rPr>
                <w:rFonts w:ascii="Arial" w:eastAsia="Arial" w:hAnsi="Arial" w:cs="Arial"/>
              </w:rPr>
            </w:pPr>
            <w:r>
              <w:rPr>
                <w:rFonts w:ascii="Arial" w:eastAsia="Arial" w:hAnsi="Arial" w:cs="Arial"/>
                <w:sz w:val="24"/>
                <w:szCs w:val="24"/>
                <w:highlight w:val="white"/>
              </w:rPr>
              <w:lastRenderedPageBreak/>
              <w:t>Guerre froide</w:t>
            </w:r>
          </w:p>
        </w:tc>
        <w:tc>
          <w:tcPr>
            <w:tcW w:w="7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5D9" w:rsidRDefault="00D14692">
            <w:pPr>
              <w:spacing w:after="0" w:line="360" w:lineRule="auto"/>
              <w:jc w:val="both"/>
              <w:rPr>
                <w:rFonts w:ascii="Arial" w:eastAsia="Arial" w:hAnsi="Arial" w:cs="Arial"/>
              </w:rPr>
            </w:pPr>
            <w:r>
              <w:rPr>
                <w:rFonts w:ascii="Arial" w:eastAsia="Arial" w:hAnsi="Arial" w:cs="Arial"/>
                <w:sz w:val="24"/>
                <w:szCs w:val="24"/>
                <w:highlight w:val="white"/>
              </w:rPr>
              <w:t xml:space="preserve">Elle date depuis 1945 jusqu’à 1991. La Guerre Froide est une période </w:t>
            </w:r>
            <w:r>
              <w:rPr>
                <w:rFonts w:ascii="Arial" w:eastAsia="Arial" w:hAnsi="Arial" w:cs="Arial"/>
                <w:sz w:val="24"/>
                <w:szCs w:val="24"/>
                <w:highlight w:val="white"/>
              </w:rPr>
              <w:t>d’affrontement politique, idéologique et stratégique après la seconde guerre mondiale entre les EU et ses alliés et l’URSS et ses alliés communistes.</w:t>
            </w:r>
          </w:p>
        </w:tc>
      </w:tr>
      <w:tr w:rsidR="005A35D9">
        <w:trPr>
          <w:trHeight w:val="3280"/>
        </w:trPr>
        <w:tc>
          <w:tcPr>
            <w:tcW w:w="1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5D9" w:rsidRDefault="00D14692">
            <w:pPr>
              <w:spacing w:after="0" w:line="360" w:lineRule="auto"/>
              <w:jc w:val="both"/>
              <w:rPr>
                <w:rFonts w:ascii="Arial" w:eastAsia="Arial" w:hAnsi="Arial" w:cs="Arial"/>
              </w:rPr>
            </w:pPr>
            <w:r>
              <w:rPr>
                <w:rFonts w:ascii="Arial" w:eastAsia="Arial" w:hAnsi="Arial" w:cs="Arial"/>
                <w:sz w:val="24"/>
                <w:szCs w:val="24"/>
                <w:highlight w:val="white"/>
              </w:rPr>
              <w:t>Missiles</w:t>
            </w:r>
          </w:p>
        </w:tc>
        <w:tc>
          <w:tcPr>
            <w:tcW w:w="7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5D9" w:rsidRDefault="00D14692">
            <w:pPr>
              <w:spacing w:after="0" w:line="360" w:lineRule="auto"/>
              <w:jc w:val="both"/>
              <w:rPr>
                <w:rFonts w:ascii="Arial" w:eastAsia="Arial" w:hAnsi="Arial" w:cs="Arial"/>
              </w:rPr>
            </w:pPr>
            <w:r>
              <w:rPr>
                <w:rFonts w:ascii="Arial" w:eastAsia="Arial" w:hAnsi="Arial" w:cs="Arial"/>
                <w:sz w:val="24"/>
                <w:szCs w:val="24"/>
                <w:highlight w:val="white"/>
              </w:rPr>
              <w:t>Projectile faisant partie d'un système d'arme à charge militaire classique ou nucléaire doté d'un système de propulsion autonome et guidé sur toute ou partie de sa trajectoire par autoguidage ou téléguidage.</w:t>
            </w:r>
          </w:p>
        </w:tc>
      </w:tr>
      <w:tr w:rsidR="005A35D9">
        <w:trPr>
          <w:trHeight w:val="540"/>
        </w:trPr>
        <w:tc>
          <w:tcPr>
            <w:tcW w:w="1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5D9" w:rsidRDefault="00D14692">
            <w:pPr>
              <w:spacing w:after="0" w:line="360" w:lineRule="auto"/>
              <w:jc w:val="both"/>
              <w:rPr>
                <w:rFonts w:ascii="Arial" w:eastAsia="Arial" w:hAnsi="Arial" w:cs="Arial"/>
              </w:rPr>
            </w:pPr>
            <w:r>
              <w:rPr>
                <w:rFonts w:ascii="Arial" w:eastAsia="Arial" w:hAnsi="Arial" w:cs="Arial"/>
                <w:sz w:val="24"/>
                <w:szCs w:val="24"/>
                <w:highlight w:val="white"/>
              </w:rPr>
              <w:t>Bipolarisation du  monde  </w:t>
            </w:r>
          </w:p>
        </w:tc>
        <w:tc>
          <w:tcPr>
            <w:tcW w:w="7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5D9" w:rsidRDefault="00D14692">
            <w:pPr>
              <w:spacing w:after="0" w:line="360" w:lineRule="auto"/>
              <w:jc w:val="both"/>
              <w:rPr>
                <w:rFonts w:ascii="Arial" w:eastAsia="Arial" w:hAnsi="Arial" w:cs="Arial"/>
              </w:rPr>
            </w:pPr>
            <w:r>
              <w:rPr>
                <w:rFonts w:ascii="Arial" w:eastAsia="Arial" w:hAnsi="Arial" w:cs="Arial"/>
                <w:sz w:val="24"/>
                <w:szCs w:val="24"/>
                <w:highlight w:val="white"/>
              </w:rPr>
              <w:t>La bipolarisation es</w:t>
            </w:r>
            <w:r>
              <w:rPr>
                <w:rFonts w:ascii="Arial" w:eastAsia="Arial" w:hAnsi="Arial" w:cs="Arial"/>
                <w:sz w:val="24"/>
                <w:szCs w:val="24"/>
                <w:highlight w:val="white"/>
              </w:rPr>
              <w:t>t une tendance à l'organisation de la vie politique autour de deux blocs, coalitions ou partis politiques opposés. C'est un processus, une évolution qui conduit toutes les forces politiques vers deux pôles dominants qui s'opposent pour la prise du pouvoir,</w:t>
            </w:r>
            <w:r>
              <w:rPr>
                <w:rFonts w:ascii="Arial" w:eastAsia="Arial" w:hAnsi="Arial" w:cs="Arial"/>
                <w:sz w:val="24"/>
                <w:szCs w:val="24"/>
                <w:highlight w:val="white"/>
              </w:rPr>
              <w:t xml:space="preserve"> au détriment du pluralisme. Rassemblement de l'ensemble des forces politiques en deux partis opposés.</w:t>
            </w:r>
            <w:r>
              <w:rPr>
                <w:rFonts w:ascii="Arial" w:eastAsia="Arial" w:hAnsi="Arial" w:cs="Arial"/>
                <w:sz w:val="24"/>
                <w:szCs w:val="24"/>
                <w:highlight w:val="white"/>
              </w:rPr>
              <w:br/>
            </w:r>
            <w:r>
              <w:rPr>
                <w:rFonts w:ascii="Arial" w:eastAsia="Arial" w:hAnsi="Arial" w:cs="Arial"/>
                <w:sz w:val="24"/>
                <w:szCs w:val="24"/>
                <w:highlight w:val="white"/>
              </w:rPr>
              <w:br/>
            </w:r>
          </w:p>
        </w:tc>
      </w:tr>
      <w:tr w:rsidR="005A35D9">
        <w:trPr>
          <w:trHeight w:val="540"/>
        </w:trPr>
        <w:tc>
          <w:tcPr>
            <w:tcW w:w="1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5D9" w:rsidRDefault="00D14692">
            <w:pPr>
              <w:spacing w:after="0" w:line="360" w:lineRule="auto"/>
              <w:jc w:val="both"/>
              <w:rPr>
                <w:rFonts w:ascii="Arial" w:eastAsia="Arial" w:hAnsi="Arial" w:cs="Arial"/>
              </w:rPr>
            </w:pPr>
            <w:r>
              <w:rPr>
                <w:rFonts w:ascii="Arial" w:eastAsia="Arial" w:hAnsi="Arial" w:cs="Arial"/>
                <w:sz w:val="24"/>
                <w:szCs w:val="24"/>
                <w:highlight w:val="white"/>
              </w:rPr>
              <w:t xml:space="preserve">Socialisme </w:t>
            </w:r>
          </w:p>
        </w:tc>
        <w:tc>
          <w:tcPr>
            <w:tcW w:w="7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5D9" w:rsidRDefault="00D14692">
            <w:pPr>
              <w:spacing w:after="0" w:line="360" w:lineRule="auto"/>
              <w:jc w:val="both"/>
              <w:rPr>
                <w:rFonts w:ascii="Arial" w:eastAsia="Arial" w:hAnsi="Arial" w:cs="Arial"/>
              </w:rPr>
            </w:pPr>
            <w:r>
              <w:rPr>
                <w:rFonts w:ascii="Arial" w:eastAsia="Arial" w:hAnsi="Arial" w:cs="Arial"/>
                <w:sz w:val="24"/>
                <w:szCs w:val="24"/>
                <w:highlight w:val="white"/>
              </w:rPr>
              <w:t>Le socialisme est un système économique qui prône la justice sociale et la répartition des richesses et de la production à l'État ou aux o</w:t>
            </w:r>
            <w:r>
              <w:rPr>
                <w:rFonts w:ascii="Arial" w:eastAsia="Arial" w:hAnsi="Arial" w:cs="Arial"/>
                <w:sz w:val="24"/>
                <w:szCs w:val="24"/>
                <w:highlight w:val="white"/>
              </w:rPr>
              <w:t>uvriers. Ce système vise à réduire les inégalités sociales, et à l'opposé du libéralisme, favorise l'intérêt général et non pas l'intérêt particulier.</w:t>
            </w:r>
          </w:p>
        </w:tc>
      </w:tr>
      <w:tr w:rsidR="005A35D9">
        <w:trPr>
          <w:trHeight w:val="540"/>
        </w:trPr>
        <w:tc>
          <w:tcPr>
            <w:tcW w:w="1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5D9" w:rsidRDefault="00D14692">
            <w:pPr>
              <w:spacing w:after="0" w:line="360" w:lineRule="auto"/>
              <w:jc w:val="both"/>
              <w:rPr>
                <w:rFonts w:ascii="Arial" w:eastAsia="Arial" w:hAnsi="Arial" w:cs="Arial"/>
              </w:rPr>
            </w:pPr>
            <w:r>
              <w:rPr>
                <w:rFonts w:ascii="Arial" w:eastAsia="Arial" w:hAnsi="Arial" w:cs="Arial"/>
                <w:sz w:val="24"/>
                <w:szCs w:val="24"/>
                <w:highlight w:val="white"/>
              </w:rPr>
              <w:lastRenderedPageBreak/>
              <w:t>Blocus (embargo)</w:t>
            </w:r>
          </w:p>
        </w:tc>
        <w:tc>
          <w:tcPr>
            <w:tcW w:w="7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5D9" w:rsidRDefault="00D14692">
            <w:pPr>
              <w:spacing w:after="0" w:line="360" w:lineRule="auto"/>
              <w:jc w:val="both"/>
              <w:rPr>
                <w:rFonts w:ascii="Arial" w:eastAsia="Arial" w:hAnsi="Arial" w:cs="Arial"/>
              </w:rPr>
            </w:pPr>
            <w:r>
              <w:rPr>
                <w:rFonts w:ascii="Arial" w:eastAsia="Arial" w:hAnsi="Arial" w:cs="Arial"/>
                <w:sz w:val="24"/>
                <w:szCs w:val="24"/>
                <w:highlight w:val="white"/>
              </w:rPr>
              <w:t xml:space="preserve">blocage d'un pays, d'une région, d'un port pour empêcher tout transport de marchandises vers ou venant de ce pays ou région </w:t>
            </w:r>
          </w:p>
        </w:tc>
      </w:tr>
    </w:tbl>
    <w:p w:rsidR="005A35D9" w:rsidRDefault="005A35D9">
      <w:pPr>
        <w:spacing w:after="0" w:line="360" w:lineRule="auto"/>
        <w:jc w:val="both"/>
        <w:rPr>
          <w:rFonts w:ascii="Arial" w:eastAsia="Arial" w:hAnsi="Arial" w:cs="Arial"/>
          <w:b/>
        </w:rPr>
      </w:pPr>
    </w:p>
    <w:tbl>
      <w:tblPr>
        <w:tblStyle w:val="a0"/>
        <w:tblW w:w="9560" w:type="dxa"/>
        <w:tblLayout w:type="fixed"/>
        <w:tblLook w:val="0400" w:firstRow="0" w:lastRow="0" w:firstColumn="0" w:lastColumn="0" w:noHBand="0" w:noVBand="1"/>
      </w:tblPr>
      <w:tblGrid>
        <w:gridCol w:w="1898"/>
        <w:gridCol w:w="7662"/>
      </w:tblGrid>
      <w:tr w:rsidR="005A35D9">
        <w:trPr>
          <w:trHeight w:val="1040"/>
        </w:trPr>
        <w:tc>
          <w:tcPr>
            <w:tcW w:w="18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5D9" w:rsidRDefault="00D14692">
            <w:pPr>
              <w:spacing w:after="0" w:line="360" w:lineRule="auto"/>
              <w:jc w:val="both"/>
              <w:rPr>
                <w:rFonts w:ascii="Arial" w:eastAsia="Arial" w:hAnsi="Arial" w:cs="Arial"/>
              </w:rPr>
            </w:pPr>
            <w:r>
              <w:rPr>
                <w:rFonts w:ascii="Arial" w:eastAsia="Arial" w:hAnsi="Arial" w:cs="Arial"/>
                <w:sz w:val="24"/>
                <w:szCs w:val="24"/>
                <w:highlight w:val="white"/>
              </w:rPr>
              <w:t>Destruction mutuelle assurée (MAD)</w:t>
            </w:r>
          </w:p>
        </w:tc>
        <w:tc>
          <w:tcPr>
            <w:tcW w:w="7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A35D9" w:rsidRDefault="00D14692">
            <w:pPr>
              <w:spacing w:after="0" w:line="360" w:lineRule="auto"/>
              <w:jc w:val="both"/>
              <w:rPr>
                <w:rFonts w:ascii="Arial" w:eastAsia="Arial" w:hAnsi="Arial" w:cs="Arial"/>
                <w:sz w:val="24"/>
                <w:szCs w:val="24"/>
              </w:rPr>
            </w:pPr>
            <w:r>
              <w:rPr>
                <w:rFonts w:ascii="Arial" w:eastAsia="Arial" w:hAnsi="Arial" w:cs="Arial"/>
              </w:rPr>
              <w:t xml:space="preserve"> </w:t>
            </w:r>
            <w:r>
              <w:rPr>
                <w:rFonts w:ascii="Arial" w:eastAsia="Arial" w:hAnsi="Arial" w:cs="Arial"/>
                <w:sz w:val="24"/>
                <w:szCs w:val="24"/>
              </w:rPr>
              <w:t>La doctrine de la destruction mutuelle assurée (MAD) est une stratégie militaire selon laquel</w:t>
            </w:r>
            <w:r>
              <w:rPr>
                <w:rFonts w:ascii="Arial" w:eastAsia="Arial" w:hAnsi="Arial" w:cs="Arial"/>
                <w:sz w:val="24"/>
                <w:szCs w:val="24"/>
              </w:rPr>
              <w:t>le l’utilisation à grande échelle de l’arme nucléaire par l’un des deux belligérants provoquerait la destruction des deux camps.</w:t>
            </w:r>
          </w:p>
        </w:tc>
      </w:tr>
    </w:tbl>
    <w:p w:rsidR="005A35D9" w:rsidRDefault="005A35D9">
      <w:pPr>
        <w:pStyle w:val="Heading2"/>
        <w:spacing w:after="240"/>
      </w:pPr>
      <w:bookmarkStart w:id="11" w:name="_17dp8vu" w:colFirst="0" w:colLast="0"/>
      <w:bookmarkEnd w:id="11"/>
    </w:p>
    <w:p w:rsidR="005A35D9" w:rsidRDefault="005A35D9"/>
    <w:p w:rsidR="005A35D9" w:rsidRDefault="005A35D9"/>
    <w:p w:rsidR="005A35D9" w:rsidRDefault="005A35D9"/>
    <w:p w:rsidR="005A35D9" w:rsidRDefault="005A35D9"/>
    <w:p w:rsidR="005A35D9" w:rsidRDefault="005A35D9"/>
    <w:p w:rsidR="005A35D9" w:rsidRDefault="005A35D9"/>
    <w:p w:rsidR="005A35D9" w:rsidRDefault="005A35D9"/>
    <w:p w:rsidR="005A35D9" w:rsidRDefault="005A35D9"/>
    <w:p w:rsidR="005A35D9" w:rsidRDefault="005A35D9"/>
    <w:p w:rsidR="005A35D9" w:rsidRDefault="005A35D9"/>
    <w:p w:rsidR="005A35D9" w:rsidRDefault="005A35D9"/>
    <w:p w:rsidR="005A35D9" w:rsidRDefault="005A35D9"/>
    <w:p w:rsidR="005A35D9" w:rsidRDefault="005A35D9"/>
    <w:p w:rsidR="005A35D9" w:rsidRDefault="005A35D9"/>
    <w:p w:rsidR="005A35D9" w:rsidRDefault="00D14692">
      <w:pPr>
        <w:pStyle w:val="Heading2"/>
        <w:spacing w:after="240"/>
      </w:pPr>
      <w:bookmarkStart w:id="12" w:name="_3rdcrjn" w:colFirst="0" w:colLast="0"/>
      <w:bookmarkEnd w:id="12"/>
      <w:r>
        <w:lastRenderedPageBreak/>
        <w:t xml:space="preserve">Aperçu Général: </w:t>
      </w:r>
    </w:p>
    <w:p w:rsidR="005A35D9" w:rsidRDefault="00D14692">
      <w:pPr>
        <w:spacing w:after="0" w:line="36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Avec la fin de la SGM</w:t>
      </w:r>
      <w:r>
        <w:rPr>
          <w:rFonts w:ascii="Arial" w:eastAsia="Arial" w:hAnsi="Arial" w:cs="Arial"/>
          <w:sz w:val="24"/>
          <w:szCs w:val="24"/>
          <w:highlight w:val="white"/>
          <w:vertAlign w:val="superscript"/>
        </w:rPr>
        <w:footnoteReference w:id="1"/>
      </w:r>
      <w:r>
        <w:rPr>
          <w:rFonts w:ascii="Arial" w:eastAsia="Arial" w:hAnsi="Arial" w:cs="Arial"/>
          <w:sz w:val="24"/>
          <w:szCs w:val="24"/>
          <w:highlight w:val="white"/>
        </w:rPr>
        <w:t>, il y a eu une dégradation des relations internationales en 1945 et 1946, le régime Allemand n’est plus une superpuissance mondiale.  Il y a eu diverses conférences pendant cette période. La première était la conférence de Yalta, qui a pris place en Févri</w:t>
      </w:r>
      <w:r>
        <w:rPr>
          <w:rFonts w:ascii="Arial" w:eastAsia="Arial" w:hAnsi="Arial" w:cs="Arial"/>
          <w:sz w:val="24"/>
          <w:szCs w:val="24"/>
          <w:highlight w:val="white"/>
        </w:rPr>
        <w:t xml:space="preserve">er 1945, et qui a regroupé Churchill, Roosevelt et Staline. C’est la conférence pendant laquelle les trois présidents discutent du sort de l’Allemagne et de jugement des criminels de guerre et les chefs nazis. L’autre conférence était celle de Potsdam qui </w:t>
      </w:r>
      <w:r>
        <w:rPr>
          <w:rFonts w:ascii="Arial" w:eastAsia="Arial" w:hAnsi="Arial" w:cs="Arial"/>
          <w:sz w:val="24"/>
          <w:szCs w:val="24"/>
          <w:highlight w:val="white"/>
        </w:rPr>
        <w:t>a pris place en juillet 1945 dans laquelle les forces alliées fixent le sort du troisième Reich, ils ont divisées les territoires allemandes (chacune des grandes puissances vainqueur a pris une partie de l’Allemagne) ainsi que la séparation de l’Autriche e</w:t>
      </w:r>
      <w:r>
        <w:rPr>
          <w:rFonts w:ascii="Arial" w:eastAsia="Arial" w:hAnsi="Arial" w:cs="Arial"/>
          <w:sz w:val="24"/>
          <w:szCs w:val="24"/>
          <w:highlight w:val="white"/>
        </w:rPr>
        <w:t xml:space="preserve">t l’Allemagne. Les puissances occidentales veulent faire une bizone, cela fait appel à la bipolarisation mais l’URSS s’oppose à cela en continuant la désindustrialisation. </w:t>
      </w:r>
    </w:p>
    <w:p w:rsidR="005A35D9" w:rsidRDefault="00D14692">
      <w:pPr>
        <w:spacing w:after="0" w:line="360" w:lineRule="auto"/>
        <w:ind w:firstLine="720"/>
        <w:jc w:val="both"/>
        <w:rPr>
          <w:rFonts w:ascii="Arial" w:eastAsia="Arial" w:hAnsi="Arial" w:cs="Arial"/>
        </w:rPr>
      </w:pPr>
      <w:r>
        <w:rPr>
          <w:rFonts w:ascii="Arial" w:eastAsia="Arial" w:hAnsi="Arial" w:cs="Arial"/>
          <w:sz w:val="24"/>
          <w:szCs w:val="24"/>
          <w:highlight w:val="white"/>
        </w:rPr>
        <w:t xml:space="preserve"> </w:t>
      </w:r>
    </w:p>
    <w:p w:rsidR="005A35D9" w:rsidRDefault="00D14692">
      <w:pPr>
        <w:spacing w:after="0" w:line="360" w:lineRule="auto"/>
        <w:ind w:firstLine="720"/>
        <w:jc w:val="both"/>
        <w:rPr>
          <w:rFonts w:ascii="Arial" w:eastAsia="Arial" w:hAnsi="Arial" w:cs="Arial"/>
          <w:sz w:val="24"/>
          <w:szCs w:val="24"/>
          <w:shd w:val="clear" w:color="auto" w:fill="4A86E8"/>
        </w:rPr>
      </w:pPr>
      <w:r>
        <w:rPr>
          <w:rFonts w:ascii="Arial" w:eastAsia="Arial" w:hAnsi="Arial" w:cs="Arial"/>
          <w:sz w:val="24"/>
          <w:szCs w:val="24"/>
          <w:highlight w:val="white"/>
        </w:rPr>
        <w:t>Les américains ont mis en place en mars 1947 une doctrine que l’on appelle doctri</w:t>
      </w:r>
      <w:r>
        <w:rPr>
          <w:rFonts w:ascii="Arial" w:eastAsia="Arial" w:hAnsi="Arial" w:cs="Arial"/>
          <w:sz w:val="24"/>
          <w:szCs w:val="24"/>
          <w:highlight w:val="white"/>
        </w:rPr>
        <w:t>ne Truman, sous le nom du président de l'époque,   qui dit que les EUA doivent s’occuper de tout le monde et non pas leur pays seulement. C’est la notion de la défense du monde libre. Donc ils engagent leur potentiel militaire ainsi qu'économique pour le d</w:t>
      </w:r>
      <w:r>
        <w:rPr>
          <w:rFonts w:ascii="Arial" w:eastAsia="Arial" w:hAnsi="Arial" w:cs="Arial"/>
          <w:sz w:val="24"/>
          <w:szCs w:val="24"/>
          <w:highlight w:val="white"/>
        </w:rPr>
        <w:t>éfense du monde libre. Truman donne donc de l’aide aux pays souffrants après la guerre. Cette doctrine critiquait l'idéologie communiste. George Marshall, le secrétaire d’Etat Américain annonce le plan Marshall. C’est un plan qui sert à la reconstruction d</w:t>
      </w:r>
      <w:r>
        <w:rPr>
          <w:rFonts w:ascii="Arial" w:eastAsia="Arial" w:hAnsi="Arial" w:cs="Arial"/>
          <w:sz w:val="24"/>
          <w:szCs w:val="24"/>
          <w:highlight w:val="white"/>
        </w:rPr>
        <w:t>e l’Europe. 16 pays ont acceptés le plan. Pas loin après, Jdanov met une doctrine pour l’URSS en septembre 1947  qui s'appelle doctrine Jdanov pour répondre à la doctrine Truman. Elle avait pour but de contrôler étroitement l’idéologie des antennes situées</w:t>
      </w:r>
      <w:r>
        <w:rPr>
          <w:rFonts w:ascii="Arial" w:eastAsia="Arial" w:hAnsi="Arial" w:cs="Arial"/>
          <w:sz w:val="24"/>
          <w:szCs w:val="24"/>
          <w:highlight w:val="white"/>
        </w:rPr>
        <w:t xml:space="preserve"> dans de nombreux pays en Europe. Il définit ce qui est conforme et ce qui n'est pas conforme aux principes communistes.</w:t>
      </w:r>
      <w:r>
        <w:rPr>
          <w:rFonts w:ascii="Arial" w:eastAsia="Arial" w:hAnsi="Arial" w:cs="Arial"/>
          <w:sz w:val="24"/>
          <w:szCs w:val="24"/>
          <w:highlight w:val="white"/>
        </w:rPr>
        <w:br/>
        <w:t>Les causes de cette crise commencent depuis 1959. Cuba était gouverné par un dictateur corrompu nommé Fulgencio Batista, il était un al</w:t>
      </w:r>
      <w:r>
        <w:rPr>
          <w:rFonts w:ascii="Arial" w:eastAsia="Arial" w:hAnsi="Arial" w:cs="Arial"/>
          <w:sz w:val="24"/>
          <w:szCs w:val="24"/>
          <w:highlight w:val="white"/>
        </w:rPr>
        <w:t xml:space="preserve">lié des Etats-Unis. Une minorité du peuple cubain supportait Batista. Notamment les pauvres souhaitaient un </w:t>
      </w:r>
      <w:r>
        <w:rPr>
          <w:rFonts w:ascii="Arial" w:eastAsia="Arial" w:hAnsi="Arial" w:cs="Arial"/>
          <w:sz w:val="24"/>
          <w:szCs w:val="24"/>
          <w:highlight w:val="white"/>
        </w:rPr>
        <w:lastRenderedPageBreak/>
        <w:t>changement. Par suite, Fidel Castro, un jeune avocat apparaît dès 1952 sur la scène politique Cubaine en lançant une révolution pour changer le régi</w:t>
      </w:r>
      <w:r>
        <w:rPr>
          <w:rFonts w:ascii="Arial" w:eastAsia="Arial" w:hAnsi="Arial" w:cs="Arial"/>
          <w:sz w:val="24"/>
          <w:szCs w:val="24"/>
          <w:highlight w:val="white"/>
        </w:rPr>
        <w:t>me de Batista. Ensuite,  Batista fut renversé et fuit en Espagne en 1959. Les EUA étaient à ce moment-</w:t>
      </w:r>
      <w:r>
        <w:rPr>
          <w:rFonts w:ascii="Arial" w:eastAsia="Arial" w:hAnsi="Arial" w:cs="Arial"/>
          <w:sz w:val="24"/>
          <w:szCs w:val="24"/>
        </w:rPr>
        <w:t>là un des alliés</w:t>
      </w:r>
      <w:r>
        <w:rPr>
          <w:rFonts w:ascii="Arial" w:eastAsia="Arial" w:hAnsi="Arial" w:cs="Arial"/>
          <w:sz w:val="24"/>
          <w:szCs w:val="24"/>
          <w:highlight w:val="white"/>
        </w:rPr>
        <w:t xml:space="preserve"> de Cuba </w:t>
      </w:r>
      <w:r>
        <w:rPr>
          <w:rFonts w:ascii="Arial" w:eastAsia="Arial" w:hAnsi="Arial" w:cs="Arial"/>
          <w:color w:val="333333"/>
          <w:sz w:val="24"/>
          <w:szCs w:val="24"/>
          <w:highlight w:val="white"/>
        </w:rPr>
        <w:t>mais ils interdisent toute exportation à Cuba suite à la nationalisation des compagnies Américaines</w:t>
      </w:r>
      <w:r>
        <w:rPr>
          <w:rFonts w:ascii="Arial" w:eastAsia="Arial" w:hAnsi="Arial" w:cs="Arial"/>
          <w:color w:val="333333"/>
          <w:sz w:val="20"/>
          <w:szCs w:val="20"/>
          <w:highlight w:val="white"/>
        </w:rPr>
        <w:t xml:space="preserve">. </w:t>
      </w:r>
      <w:r>
        <w:rPr>
          <w:rFonts w:ascii="Arial" w:eastAsia="Arial" w:hAnsi="Arial" w:cs="Arial"/>
          <w:sz w:val="24"/>
          <w:szCs w:val="24"/>
          <w:highlight w:val="white"/>
        </w:rPr>
        <w:t xml:space="preserve">Le régime  de Castro pousse Cuba vers le socialisme et il nationalise toutes les propriétés Américaines sur l'île ce qui ne plaît pas aux Américains. </w:t>
      </w:r>
      <w:r>
        <w:rPr>
          <w:rFonts w:ascii="Arial" w:eastAsia="Arial" w:hAnsi="Arial" w:cs="Arial"/>
          <w:color w:val="414040"/>
          <w:sz w:val="24"/>
          <w:szCs w:val="24"/>
          <w:highlight w:val="white"/>
        </w:rPr>
        <w:t xml:space="preserve">Le dirigeant cubain procommuniste se rapproche alors de plus en plus de l'URSS qui se félicite de trouver </w:t>
      </w:r>
      <w:r>
        <w:rPr>
          <w:rFonts w:ascii="Arial" w:eastAsia="Arial" w:hAnsi="Arial" w:cs="Arial"/>
          <w:color w:val="414040"/>
          <w:sz w:val="24"/>
          <w:szCs w:val="24"/>
          <w:highlight w:val="white"/>
        </w:rPr>
        <w:t>un nouvel allié dans l'hémisphère occidental et dans le périmètre de sécurité des États-Unis. Les régimes cubain et soviétique signent successivement des accords de coopération commerciale puis militaire.</w:t>
      </w:r>
      <w:r>
        <w:rPr>
          <w:rFonts w:ascii="Arial" w:eastAsia="Arial" w:hAnsi="Arial" w:cs="Arial"/>
          <w:sz w:val="24"/>
          <w:szCs w:val="24"/>
          <w:highlight w:val="white"/>
        </w:rPr>
        <w:t xml:space="preserve"> Les EUA considèrent donc la situation et décident d</w:t>
      </w:r>
      <w:r>
        <w:rPr>
          <w:rFonts w:ascii="Arial" w:eastAsia="Arial" w:hAnsi="Arial" w:cs="Arial"/>
          <w:sz w:val="24"/>
          <w:szCs w:val="24"/>
          <w:highlight w:val="white"/>
        </w:rPr>
        <w:t>e réagir en 1961.</w:t>
      </w:r>
    </w:p>
    <w:p w:rsidR="005A35D9" w:rsidRDefault="005A35D9">
      <w:pPr>
        <w:spacing w:after="0" w:line="360" w:lineRule="auto"/>
        <w:ind w:firstLine="720"/>
        <w:jc w:val="both"/>
        <w:rPr>
          <w:rFonts w:ascii="Arial" w:eastAsia="Arial" w:hAnsi="Arial" w:cs="Arial"/>
          <w:sz w:val="24"/>
          <w:szCs w:val="24"/>
          <w:highlight w:val="white"/>
        </w:rPr>
      </w:pPr>
    </w:p>
    <w:p w:rsidR="005A35D9" w:rsidRDefault="00D14692">
      <w:pPr>
        <w:spacing w:after="0" w:line="36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En réaction, l’EUA lance l’invasion de la Baie de Cochons avec comme but de renverser le régime de Fidel Castro. L’invasion est organisée par les forces de Central Intelligence Agency (CIA) ou elle arme et entraîne 1400 exilés cubains qu</w:t>
      </w:r>
      <w:r>
        <w:rPr>
          <w:rFonts w:ascii="Arial" w:eastAsia="Arial" w:hAnsi="Arial" w:cs="Arial"/>
          <w:sz w:val="24"/>
          <w:szCs w:val="24"/>
          <w:highlight w:val="white"/>
        </w:rPr>
        <w:t xml:space="preserve">i débarquent alors dans la Baie de Cochons </w:t>
      </w:r>
      <w:r>
        <w:rPr>
          <w:rFonts w:ascii="Arial" w:eastAsia="Arial" w:hAnsi="Arial" w:cs="Arial"/>
          <w:sz w:val="24"/>
          <w:szCs w:val="24"/>
        </w:rPr>
        <w:t xml:space="preserve">avec l'espoir de provoquer une rébellion contre le gouvernement castriste. </w:t>
      </w:r>
      <w:r>
        <w:rPr>
          <w:rFonts w:ascii="Arial" w:eastAsia="Arial" w:hAnsi="Arial" w:cs="Arial"/>
          <w:sz w:val="24"/>
          <w:szCs w:val="24"/>
          <w:highlight w:val="white"/>
        </w:rPr>
        <w:t>L’invasion est repoussée par les forces de Castro, les participants sont tués ou capturés, elle était donc un échec pour les EUA. Castro a</w:t>
      </w:r>
      <w:r>
        <w:rPr>
          <w:rFonts w:ascii="Arial" w:eastAsia="Arial" w:hAnsi="Arial" w:cs="Arial"/>
          <w:sz w:val="24"/>
          <w:szCs w:val="24"/>
          <w:highlight w:val="white"/>
        </w:rPr>
        <w:t xml:space="preserve"> peur que les Américains essayent encore une fois d’envahir Cuba, il va donc demander du soutien militaire à l’URSS.</w:t>
      </w:r>
    </w:p>
    <w:p w:rsidR="005A35D9" w:rsidRDefault="00D14692">
      <w:pPr>
        <w:spacing w:after="0" w:line="36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 xml:space="preserve"> Durant l’été de 1962, le frère de Castro, Raul Castro, ministre des forces armées révolutionnaires ait à Moscou et accepte la proposition </w:t>
      </w:r>
      <w:r>
        <w:rPr>
          <w:rFonts w:ascii="Arial" w:eastAsia="Arial" w:hAnsi="Arial" w:cs="Arial"/>
          <w:sz w:val="24"/>
          <w:szCs w:val="24"/>
          <w:highlight w:val="white"/>
        </w:rPr>
        <w:t>de Khrouchtchev d’installer les missiles à tête nucléaire sur l'île Cubaine.</w:t>
      </w:r>
    </w:p>
    <w:p w:rsidR="005A35D9" w:rsidRDefault="005A35D9">
      <w:pPr>
        <w:spacing w:after="0" w:line="360" w:lineRule="auto"/>
        <w:ind w:firstLine="720"/>
        <w:jc w:val="both"/>
        <w:rPr>
          <w:rFonts w:ascii="Arial" w:eastAsia="Arial" w:hAnsi="Arial" w:cs="Arial"/>
          <w:sz w:val="24"/>
          <w:szCs w:val="24"/>
          <w:highlight w:val="white"/>
        </w:rPr>
      </w:pPr>
    </w:p>
    <w:p w:rsidR="005A35D9" w:rsidRDefault="00D14692">
      <w:pPr>
        <w:spacing w:after="0" w:line="36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Le 16 octobre 1962, un avion espion américain U2 prend des photos tout au long de l'île de Cuba et découvre les constructions des rampes de lancement de missiles de 200 kilomètre</w:t>
      </w:r>
      <w:r>
        <w:rPr>
          <w:rFonts w:ascii="Arial" w:eastAsia="Arial" w:hAnsi="Arial" w:cs="Arial"/>
          <w:sz w:val="24"/>
          <w:szCs w:val="24"/>
          <w:highlight w:val="white"/>
        </w:rPr>
        <w:t xml:space="preserve">s des côtes américaines. Le 22 Octobre, Kennedy annonce la mise en place d’un blocus ou un embargo maritime pour empêcher l’arrivée des missiles soviétiques vers Cuba. Selon l’agence de renseignement, les Soviétiques peuvent, en quelques minutes, tirer de </w:t>
      </w:r>
      <w:r>
        <w:rPr>
          <w:rFonts w:ascii="Arial" w:eastAsia="Arial" w:hAnsi="Arial" w:cs="Arial"/>
          <w:sz w:val="24"/>
          <w:szCs w:val="24"/>
          <w:highlight w:val="white"/>
        </w:rPr>
        <w:t>l’île castriste l’équivalent de centaines de bombes d’Hiroshima sur New York et Washington.</w:t>
      </w:r>
    </w:p>
    <w:p w:rsidR="005A35D9" w:rsidRDefault="005A35D9">
      <w:pPr>
        <w:spacing w:after="0" w:line="360" w:lineRule="auto"/>
        <w:ind w:firstLine="720"/>
        <w:jc w:val="both"/>
        <w:rPr>
          <w:rFonts w:ascii="Arial" w:eastAsia="Arial" w:hAnsi="Arial" w:cs="Arial"/>
          <w:sz w:val="24"/>
          <w:szCs w:val="24"/>
          <w:highlight w:val="white"/>
        </w:rPr>
      </w:pPr>
    </w:p>
    <w:p w:rsidR="005A35D9" w:rsidRDefault="005A35D9">
      <w:pPr>
        <w:spacing w:after="0" w:line="360" w:lineRule="auto"/>
        <w:ind w:firstLine="720"/>
        <w:jc w:val="both"/>
        <w:rPr>
          <w:rFonts w:ascii="Arial" w:eastAsia="Arial" w:hAnsi="Arial" w:cs="Arial"/>
          <w:sz w:val="24"/>
          <w:szCs w:val="24"/>
          <w:highlight w:val="white"/>
        </w:rPr>
      </w:pPr>
    </w:p>
    <w:p w:rsidR="005A35D9" w:rsidRDefault="00D14692">
      <w:pPr>
        <w:spacing w:after="0" w:line="360" w:lineRule="auto"/>
        <w:ind w:firstLine="720"/>
        <w:jc w:val="center"/>
        <w:rPr>
          <w:rFonts w:ascii="Arial" w:eastAsia="Arial" w:hAnsi="Arial" w:cs="Arial"/>
          <w:sz w:val="24"/>
          <w:szCs w:val="24"/>
          <w:highlight w:val="white"/>
        </w:rPr>
      </w:pPr>
      <w:r>
        <w:rPr>
          <w:rFonts w:ascii="Arial" w:eastAsia="Arial" w:hAnsi="Arial" w:cs="Arial"/>
          <w:sz w:val="24"/>
          <w:szCs w:val="24"/>
          <w:highlight w:val="white"/>
        </w:rPr>
        <w:t xml:space="preserve">Caricature représentante de l’embargo mise en place par les EUA </w:t>
      </w:r>
    </w:p>
    <w:p w:rsidR="005A35D9" w:rsidRDefault="00D14692">
      <w:pPr>
        <w:spacing w:after="0" w:line="360" w:lineRule="auto"/>
        <w:ind w:firstLine="720"/>
        <w:jc w:val="center"/>
        <w:rPr>
          <w:rFonts w:ascii="Arial" w:eastAsia="Arial" w:hAnsi="Arial" w:cs="Arial"/>
          <w:sz w:val="24"/>
          <w:szCs w:val="24"/>
          <w:highlight w:val="white"/>
        </w:rPr>
      </w:pPr>
      <w:r>
        <w:rPr>
          <w:rFonts w:ascii="Arial" w:eastAsia="Arial" w:hAnsi="Arial" w:cs="Arial"/>
          <w:noProof/>
          <w:sz w:val="24"/>
          <w:szCs w:val="24"/>
          <w:highlight w:val="white"/>
          <w:lang w:val="en-CA"/>
        </w:rPr>
        <w:drawing>
          <wp:inline distT="0" distB="0" distL="0" distR="0">
            <wp:extent cx="4573037" cy="3051740"/>
            <wp:effectExtent l="0" t="0" r="0" b="0"/>
            <wp:docPr id="4" name="image8.jpg" descr="Image result for crise de cuba embargo maritime"/>
            <wp:cNvGraphicFramePr/>
            <a:graphic xmlns:a="http://schemas.openxmlformats.org/drawingml/2006/main">
              <a:graphicData uri="http://schemas.openxmlformats.org/drawingml/2006/picture">
                <pic:pic xmlns:pic="http://schemas.openxmlformats.org/drawingml/2006/picture">
                  <pic:nvPicPr>
                    <pic:cNvPr id="0" name="image8.jpg" descr="Image result for crise de cuba embargo maritime"/>
                    <pic:cNvPicPr preferRelativeResize="0"/>
                  </pic:nvPicPr>
                  <pic:blipFill>
                    <a:blip r:embed="rId10"/>
                    <a:srcRect/>
                    <a:stretch>
                      <a:fillRect/>
                    </a:stretch>
                  </pic:blipFill>
                  <pic:spPr>
                    <a:xfrm>
                      <a:off x="0" y="0"/>
                      <a:ext cx="4573037" cy="3051740"/>
                    </a:xfrm>
                    <a:prstGeom prst="rect">
                      <a:avLst/>
                    </a:prstGeom>
                    <a:ln/>
                  </pic:spPr>
                </pic:pic>
              </a:graphicData>
            </a:graphic>
          </wp:inline>
        </w:drawing>
      </w:r>
    </w:p>
    <w:p w:rsidR="005A35D9" w:rsidRDefault="005A35D9">
      <w:pPr>
        <w:spacing w:after="0" w:line="360" w:lineRule="auto"/>
        <w:jc w:val="both"/>
        <w:rPr>
          <w:rFonts w:ascii="Arial" w:eastAsia="Arial" w:hAnsi="Arial" w:cs="Arial"/>
        </w:rPr>
      </w:pPr>
    </w:p>
    <w:p w:rsidR="005A35D9" w:rsidRDefault="005A35D9">
      <w:pPr>
        <w:spacing w:after="0" w:line="360" w:lineRule="auto"/>
        <w:ind w:firstLine="720"/>
        <w:rPr>
          <w:rFonts w:ascii="Arial" w:eastAsia="Arial" w:hAnsi="Arial" w:cs="Arial"/>
          <w:sz w:val="24"/>
          <w:szCs w:val="24"/>
          <w:highlight w:val="white"/>
        </w:rPr>
      </w:pPr>
    </w:p>
    <w:p w:rsidR="005A35D9" w:rsidRDefault="005A35D9">
      <w:pPr>
        <w:spacing w:after="0" w:line="360" w:lineRule="auto"/>
        <w:ind w:firstLine="720"/>
        <w:rPr>
          <w:rFonts w:ascii="Arial" w:eastAsia="Arial" w:hAnsi="Arial" w:cs="Arial"/>
          <w:sz w:val="24"/>
          <w:szCs w:val="24"/>
          <w:highlight w:val="white"/>
        </w:rPr>
      </w:pPr>
    </w:p>
    <w:p w:rsidR="005A35D9" w:rsidRDefault="005A35D9">
      <w:pPr>
        <w:spacing w:after="0" w:line="360" w:lineRule="auto"/>
        <w:ind w:firstLine="720"/>
        <w:rPr>
          <w:rFonts w:ascii="Arial" w:eastAsia="Arial" w:hAnsi="Arial" w:cs="Arial"/>
          <w:sz w:val="24"/>
          <w:szCs w:val="24"/>
          <w:highlight w:val="white"/>
        </w:rPr>
      </w:pPr>
    </w:p>
    <w:p w:rsidR="005A35D9" w:rsidRDefault="005A35D9">
      <w:pPr>
        <w:spacing w:after="0" w:line="360" w:lineRule="auto"/>
        <w:ind w:firstLine="720"/>
        <w:rPr>
          <w:rFonts w:ascii="Arial" w:eastAsia="Arial" w:hAnsi="Arial" w:cs="Arial"/>
          <w:sz w:val="24"/>
          <w:szCs w:val="24"/>
          <w:highlight w:val="white"/>
        </w:rPr>
      </w:pPr>
    </w:p>
    <w:p w:rsidR="005A35D9" w:rsidRDefault="005A35D9">
      <w:pPr>
        <w:spacing w:after="0" w:line="360" w:lineRule="auto"/>
        <w:ind w:firstLine="720"/>
        <w:rPr>
          <w:rFonts w:ascii="Arial" w:eastAsia="Arial" w:hAnsi="Arial" w:cs="Arial"/>
          <w:sz w:val="24"/>
          <w:szCs w:val="24"/>
          <w:highlight w:val="white"/>
        </w:rPr>
      </w:pPr>
    </w:p>
    <w:p w:rsidR="005A35D9" w:rsidRDefault="005A35D9">
      <w:pPr>
        <w:spacing w:after="0" w:line="360" w:lineRule="auto"/>
        <w:ind w:firstLine="720"/>
        <w:rPr>
          <w:rFonts w:ascii="Arial" w:eastAsia="Arial" w:hAnsi="Arial" w:cs="Arial"/>
          <w:sz w:val="24"/>
          <w:szCs w:val="24"/>
          <w:highlight w:val="white"/>
        </w:rPr>
      </w:pPr>
    </w:p>
    <w:p w:rsidR="005A35D9" w:rsidRDefault="005A35D9">
      <w:pPr>
        <w:spacing w:after="0" w:line="360" w:lineRule="auto"/>
        <w:ind w:firstLine="720"/>
        <w:rPr>
          <w:rFonts w:ascii="Arial" w:eastAsia="Arial" w:hAnsi="Arial" w:cs="Arial"/>
          <w:sz w:val="24"/>
          <w:szCs w:val="24"/>
          <w:highlight w:val="white"/>
        </w:rPr>
      </w:pPr>
    </w:p>
    <w:p w:rsidR="005A35D9" w:rsidRDefault="00D14692">
      <w:pPr>
        <w:pStyle w:val="Heading2"/>
      </w:pPr>
      <w:bookmarkStart w:id="13" w:name="_26in1rg" w:colFirst="0" w:colLast="0"/>
      <w:bookmarkEnd w:id="13"/>
      <w:r>
        <w:t xml:space="preserve">Pays et organisations impliqués: </w:t>
      </w: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 xml:space="preserve">Les Etats-Unis d’Amérique : c’est presque à cause d’eux que la crise a dû commencer, à cause de l’invasion de la baie des cochons, cette invasion a eu comme conséquence de l’installation des missiles soviétiques sur l'île sous forme de protection. </w:t>
      </w: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L’URSS </w:t>
      </w:r>
      <w:r>
        <w:rPr>
          <w:rFonts w:ascii="Arial" w:eastAsia="Arial" w:hAnsi="Arial" w:cs="Arial"/>
          <w:sz w:val="24"/>
          <w:szCs w:val="24"/>
        </w:rPr>
        <w:t xml:space="preserve">: elle a installé les missiles soviétiques sur l'île de Cuba en secret dirigée vers WC Washington. Elle met en place la doctrine Jdanov au début de la guerre </w:t>
      </w:r>
      <w:r>
        <w:rPr>
          <w:rFonts w:ascii="Arial" w:eastAsia="Arial" w:hAnsi="Arial" w:cs="Arial"/>
          <w:sz w:val="24"/>
          <w:szCs w:val="24"/>
        </w:rPr>
        <w:lastRenderedPageBreak/>
        <w:t>froide. Un régime communiste totalitaire dont les pouvoirs sont détenus par les dirigeants du part</w:t>
      </w:r>
      <w:r>
        <w:rPr>
          <w:rFonts w:ascii="Arial" w:eastAsia="Arial" w:hAnsi="Arial" w:cs="Arial"/>
          <w:sz w:val="24"/>
          <w:szCs w:val="24"/>
        </w:rPr>
        <w:t>i communiste, qui exerce la dictature du prolétariat sur la société civile et l'État.</w:t>
      </w: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CIA : (central intelligence agency), créée en 1946 par Truman, responsable des photographies ramenées par les avions U2. Organise aussi l’invasion de la baie des cochons.</w:t>
      </w:r>
      <w:r>
        <w:rPr>
          <w:rFonts w:ascii="Arial" w:eastAsia="Arial" w:hAnsi="Arial" w:cs="Arial"/>
          <w:sz w:val="24"/>
          <w:szCs w:val="24"/>
        </w:rPr>
        <w:t xml:space="preserve"> </w:t>
      </w: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EXCOM : comité exécutif du Conseil National de Sécurité : comité exécutif informel que Kennedy décide de conseiller et avec qui il a pris la décision de faire le blocus. Il a représenté l’organe clé charge de prendre les décisions, les actions et les rép</w:t>
      </w:r>
      <w:r>
        <w:rPr>
          <w:rFonts w:ascii="Arial" w:eastAsia="Arial" w:hAnsi="Arial" w:cs="Arial"/>
          <w:sz w:val="24"/>
          <w:szCs w:val="24"/>
        </w:rPr>
        <w:t xml:space="preserve">onses des Américains. </w:t>
      </w:r>
    </w:p>
    <w:p w:rsidR="005A35D9" w:rsidRDefault="005A35D9">
      <w:pPr>
        <w:spacing w:after="0" w:line="360" w:lineRule="auto"/>
        <w:jc w:val="both"/>
        <w:rPr>
          <w:rFonts w:ascii="Arial" w:eastAsia="Arial" w:hAnsi="Arial" w:cs="Arial"/>
          <w:sz w:val="24"/>
          <w:szCs w:val="24"/>
        </w:rPr>
      </w:pPr>
    </w:p>
    <w:p w:rsidR="005A35D9" w:rsidRDefault="005A35D9">
      <w:pPr>
        <w:spacing w:after="0" w:line="360" w:lineRule="auto"/>
        <w:jc w:val="both"/>
        <w:rPr>
          <w:rFonts w:ascii="Arial" w:eastAsia="Arial" w:hAnsi="Arial" w:cs="Arial"/>
          <w:sz w:val="24"/>
          <w:szCs w:val="24"/>
        </w:rPr>
      </w:pPr>
    </w:p>
    <w:p w:rsidR="005A35D9" w:rsidRDefault="005A35D9">
      <w:pPr>
        <w:spacing w:after="0" w:line="360" w:lineRule="auto"/>
        <w:jc w:val="both"/>
        <w:rPr>
          <w:rFonts w:ascii="Arial" w:eastAsia="Arial" w:hAnsi="Arial" w:cs="Arial"/>
          <w:sz w:val="24"/>
          <w:szCs w:val="24"/>
        </w:rPr>
      </w:pPr>
    </w:p>
    <w:p w:rsidR="005A35D9" w:rsidRDefault="005A35D9">
      <w:pPr>
        <w:spacing w:after="0" w:line="360" w:lineRule="auto"/>
        <w:jc w:val="both"/>
        <w:rPr>
          <w:rFonts w:ascii="Arial" w:eastAsia="Arial" w:hAnsi="Arial" w:cs="Arial"/>
          <w:sz w:val="24"/>
          <w:szCs w:val="24"/>
        </w:rPr>
      </w:pPr>
    </w:p>
    <w:p w:rsidR="005A35D9" w:rsidRDefault="005A35D9">
      <w:pPr>
        <w:spacing w:after="0" w:line="360" w:lineRule="auto"/>
        <w:jc w:val="both"/>
        <w:rPr>
          <w:rFonts w:ascii="Arial" w:eastAsia="Arial" w:hAnsi="Arial" w:cs="Arial"/>
          <w:sz w:val="24"/>
          <w:szCs w:val="24"/>
        </w:rPr>
      </w:pPr>
    </w:p>
    <w:p w:rsidR="005A35D9" w:rsidRDefault="005A35D9">
      <w:pPr>
        <w:spacing w:after="0" w:line="360" w:lineRule="auto"/>
        <w:jc w:val="both"/>
        <w:rPr>
          <w:rFonts w:ascii="Arial" w:eastAsia="Arial" w:hAnsi="Arial" w:cs="Arial"/>
          <w:sz w:val="24"/>
          <w:szCs w:val="24"/>
        </w:rPr>
      </w:pPr>
    </w:p>
    <w:p w:rsidR="005A35D9" w:rsidRDefault="005A35D9">
      <w:pPr>
        <w:spacing w:after="0" w:line="360" w:lineRule="auto"/>
        <w:jc w:val="both"/>
        <w:rPr>
          <w:rFonts w:ascii="Arial" w:eastAsia="Arial" w:hAnsi="Arial" w:cs="Arial"/>
          <w:sz w:val="24"/>
          <w:szCs w:val="24"/>
        </w:rPr>
      </w:pPr>
    </w:p>
    <w:p w:rsidR="005A35D9" w:rsidRDefault="005A35D9">
      <w:pPr>
        <w:spacing w:after="0" w:line="360" w:lineRule="auto"/>
        <w:jc w:val="both"/>
        <w:rPr>
          <w:rFonts w:ascii="Arial" w:eastAsia="Arial" w:hAnsi="Arial" w:cs="Arial"/>
          <w:sz w:val="24"/>
          <w:szCs w:val="24"/>
        </w:rPr>
      </w:pPr>
    </w:p>
    <w:p w:rsidR="005A35D9" w:rsidRDefault="005A35D9">
      <w:pPr>
        <w:spacing w:after="0" w:line="360" w:lineRule="auto"/>
        <w:jc w:val="both"/>
        <w:rPr>
          <w:rFonts w:ascii="Arial" w:eastAsia="Arial" w:hAnsi="Arial" w:cs="Arial"/>
          <w:sz w:val="24"/>
          <w:szCs w:val="24"/>
        </w:rPr>
      </w:pPr>
    </w:p>
    <w:p w:rsidR="005A35D9" w:rsidRDefault="005A35D9">
      <w:pPr>
        <w:spacing w:after="0" w:line="360" w:lineRule="auto"/>
        <w:jc w:val="both"/>
        <w:rPr>
          <w:rFonts w:ascii="Arial" w:eastAsia="Arial" w:hAnsi="Arial" w:cs="Arial"/>
          <w:sz w:val="24"/>
          <w:szCs w:val="24"/>
        </w:rPr>
      </w:pPr>
    </w:p>
    <w:p w:rsidR="005A35D9" w:rsidRDefault="005A35D9">
      <w:pPr>
        <w:spacing w:after="0" w:line="360" w:lineRule="auto"/>
        <w:jc w:val="both"/>
        <w:rPr>
          <w:rFonts w:ascii="Arial" w:eastAsia="Arial" w:hAnsi="Arial" w:cs="Arial"/>
          <w:sz w:val="24"/>
          <w:szCs w:val="24"/>
        </w:rPr>
      </w:pPr>
    </w:p>
    <w:p w:rsidR="005A35D9" w:rsidRDefault="00D14692">
      <w:pPr>
        <w:pStyle w:val="Heading2"/>
      </w:pPr>
      <w:bookmarkStart w:id="14" w:name="_lnxbz9" w:colFirst="0" w:colLast="0"/>
      <w:bookmarkEnd w:id="14"/>
      <w:r>
        <w:t>L’implication de l’ONU:</w:t>
      </w:r>
    </w:p>
    <w:p w:rsidR="005A35D9" w:rsidRDefault="00D14692">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Le 25 Octobre, le délégué américain, Aldai Stevenson  engage un débat dans le conseil de sécurité aux Nations Unis ou il confronte les soviétiques d’avoir installé des missiles soviétiques en Cuba ,le camp opposé réfute ces déclarations. Stevenson  montre </w:t>
      </w:r>
      <w:r>
        <w:rPr>
          <w:rFonts w:ascii="Arial" w:eastAsia="Arial" w:hAnsi="Arial" w:cs="Arial"/>
          <w:sz w:val="24"/>
          <w:szCs w:val="24"/>
        </w:rPr>
        <w:t xml:space="preserve">les photos prises par l’avion. Les efforts de trouver une solution diplomatique ne sont  pas efficace. Un avion de reconnaissance américain a été battu au-dessus de Cuba par les soviétiques. </w:t>
      </w:r>
    </w:p>
    <w:p w:rsidR="005A35D9" w:rsidRDefault="00D14692">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Il y a eu des attaques à la bombe par les terroristes de la CIA </w:t>
      </w:r>
      <w:r>
        <w:rPr>
          <w:rFonts w:ascii="Arial" w:eastAsia="Arial" w:hAnsi="Arial" w:cs="Arial"/>
          <w:sz w:val="24"/>
          <w:szCs w:val="24"/>
        </w:rPr>
        <w:t xml:space="preserve">qui commencèrent le 21 octobre 1959, lorsque deux avions, en provenance des Etats-Unis, y faisant 2 </w:t>
      </w:r>
      <w:r>
        <w:rPr>
          <w:rFonts w:ascii="Arial" w:eastAsia="Arial" w:hAnsi="Arial" w:cs="Arial"/>
          <w:sz w:val="24"/>
          <w:szCs w:val="24"/>
        </w:rPr>
        <w:lastRenderedPageBreak/>
        <w:t>morts et 50 blessés. Le ministre cubain des affaires étrangères, Raul Roa, porta l’affaire devant les Nations unies (ONU) et, le 18 juillet 1960, présenta l</w:t>
      </w:r>
      <w:r>
        <w:rPr>
          <w:rFonts w:ascii="Arial" w:eastAsia="Arial" w:hAnsi="Arial" w:cs="Arial"/>
          <w:sz w:val="24"/>
          <w:szCs w:val="24"/>
        </w:rPr>
        <w:t>e nombre de Cubains tués, les numéros d’immatriculation des avions, les noms des pilotes et l’origine des attaques au Conseil de sécurité.</w:t>
      </w:r>
    </w:p>
    <w:p w:rsidR="005A35D9" w:rsidRDefault="00D14692">
      <w:pPr>
        <w:pStyle w:val="Heading2"/>
      </w:pPr>
      <w:r>
        <w:t>Solutions possibles :</w:t>
      </w:r>
    </w:p>
    <w:p w:rsidR="005A35D9" w:rsidRDefault="00D14692">
      <w:pPr>
        <w:numPr>
          <w:ilvl w:val="0"/>
          <w:numId w:val="2"/>
        </w:numPr>
        <w:spacing w:after="0" w:line="360" w:lineRule="auto"/>
        <w:contextualSpacing/>
        <w:jc w:val="both"/>
        <w:rPr>
          <w:rFonts w:ascii="Arial" w:eastAsia="Arial" w:hAnsi="Arial" w:cs="Arial"/>
          <w:sz w:val="24"/>
          <w:szCs w:val="24"/>
        </w:rPr>
      </w:pPr>
      <w:r>
        <w:rPr>
          <w:rFonts w:ascii="Arial" w:eastAsia="Arial" w:hAnsi="Arial" w:cs="Arial"/>
          <w:sz w:val="24"/>
          <w:szCs w:val="24"/>
        </w:rPr>
        <w:t>Penser à faire une négociation considérable avec Castro ;</w:t>
      </w:r>
    </w:p>
    <w:p w:rsidR="005A35D9" w:rsidRDefault="00D14692">
      <w:pPr>
        <w:spacing w:line="360" w:lineRule="auto"/>
        <w:jc w:val="both"/>
        <w:rPr>
          <w:rFonts w:ascii="Arial" w:eastAsia="Arial" w:hAnsi="Arial" w:cs="Arial"/>
          <w:sz w:val="24"/>
          <w:szCs w:val="24"/>
        </w:rPr>
      </w:pPr>
      <w:r>
        <w:rPr>
          <w:rFonts w:ascii="Arial" w:eastAsia="Arial" w:hAnsi="Arial" w:cs="Arial"/>
          <w:sz w:val="24"/>
          <w:szCs w:val="24"/>
        </w:rPr>
        <w:t>i- Les négociations prennent place su</w:t>
      </w:r>
      <w:r>
        <w:rPr>
          <w:rFonts w:ascii="Arial" w:eastAsia="Arial" w:hAnsi="Arial" w:cs="Arial"/>
          <w:sz w:val="24"/>
          <w:szCs w:val="24"/>
        </w:rPr>
        <w:t>r un territoire d’un pays neutre du conflit, sous forme d’une réunion réglée par l’ONU, cela doit être discute au sein du comité</w:t>
      </w:r>
    </w:p>
    <w:p w:rsidR="005A35D9" w:rsidRDefault="005A35D9">
      <w:pPr>
        <w:spacing w:line="360" w:lineRule="auto"/>
        <w:jc w:val="both"/>
        <w:rPr>
          <w:rFonts w:ascii="Arial" w:eastAsia="Arial" w:hAnsi="Arial" w:cs="Arial"/>
          <w:sz w:val="24"/>
          <w:szCs w:val="24"/>
        </w:rPr>
      </w:pPr>
    </w:p>
    <w:p w:rsidR="005A35D9" w:rsidRDefault="00D14692">
      <w:pPr>
        <w:numPr>
          <w:ilvl w:val="0"/>
          <w:numId w:val="2"/>
        </w:numPr>
        <w:spacing w:after="0" w:line="360" w:lineRule="auto"/>
        <w:contextualSpacing/>
        <w:jc w:val="both"/>
        <w:rPr>
          <w:rFonts w:ascii="Arial" w:eastAsia="Arial" w:hAnsi="Arial" w:cs="Arial"/>
          <w:sz w:val="24"/>
          <w:szCs w:val="24"/>
        </w:rPr>
      </w:pPr>
      <w:r>
        <w:rPr>
          <w:rFonts w:ascii="Arial" w:eastAsia="Arial" w:hAnsi="Arial" w:cs="Arial"/>
          <w:sz w:val="24"/>
          <w:szCs w:val="24"/>
        </w:rPr>
        <w:t>Encourager la mise en place d’un contrat signé entre les deux partis disant qu’il n’y aura pas d’attaque nucléaire ou militair</w:t>
      </w:r>
      <w:r>
        <w:rPr>
          <w:rFonts w:ascii="Arial" w:eastAsia="Arial" w:hAnsi="Arial" w:cs="Arial"/>
          <w:sz w:val="24"/>
          <w:szCs w:val="24"/>
        </w:rPr>
        <w:t>e sur l’autre territoire à cause de la forte force nucléaire présente pour les deux parts ;</w:t>
      </w:r>
    </w:p>
    <w:p w:rsidR="005A35D9" w:rsidRDefault="00D14692">
      <w:pPr>
        <w:numPr>
          <w:ilvl w:val="0"/>
          <w:numId w:val="2"/>
        </w:numPr>
        <w:spacing w:after="0" w:line="360" w:lineRule="auto"/>
        <w:contextualSpacing/>
        <w:jc w:val="both"/>
        <w:rPr>
          <w:rFonts w:ascii="Arial" w:eastAsia="Arial" w:hAnsi="Arial" w:cs="Arial"/>
          <w:sz w:val="24"/>
          <w:szCs w:val="24"/>
        </w:rPr>
      </w:pPr>
      <w:r>
        <w:rPr>
          <w:rFonts w:ascii="Arial" w:eastAsia="Arial" w:hAnsi="Arial" w:cs="Arial"/>
          <w:sz w:val="24"/>
          <w:szCs w:val="24"/>
        </w:rPr>
        <w:t>Encourage à faire une discussion entre les parties concernées pour discuter des conditions pour que les missiles soviétiques soient enlevées :</w:t>
      </w:r>
    </w:p>
    <w:p w:rsidR="005A35D9" w:rsidRDefault="00D14692">
      <w:pPr>
        <w:numPr>
          <w:ilvl w:val="1"/>
          <w:numId w:val="2"/>
        </w:numPr>
        <w:spacing w:after="0" w:line="360" w:lineRule="auto"/>
        <w:contextualSpacing/>
        <w:jc w:val="both"/>
        <w:rPr>
          <w:rFonts w:ascii="Arial" w:eastAsia="Arial" w:hAnsi="Arial" w:cs="Arial"/>
          <w:sz w:val="24"/>
          <w:szCs w:val="24"/>
        </w:rPr>
      </w:pPr>
      <w:r>
        <w:rPr>
          <w:rFonts w:ascii="Arial" w:eastAsia="Arial" w:hAnsi="Arial" w:cs="Arial"/>
          <w:sz w:val="24"/>
          <w:szCs w:val="24"/>
        </w:rPr>
        <w:t>Penser à mettre en ch</w:t>
      </w:r>
      <w:r>
        <w:rPr>
          <w:rFonts w:ascii="Arial" w:eastAsia="Arial" w:hAnsi="Arial" w:cs="Arial"/>
          <w:sz w:val="24"/>
          <w:szCs w:val="24"/>
        </w:rPr>
        <w:t xml:space="preserve">arge des soldats des pays neutres pour superviser les côtes Cubaines et s’assurer l’enlève des missiles </w:t>
      </w:r>
    </w:p>
    <w:p w:rsidR="005A35D9" w:rsidRDefault="00D14692">
      <w:pPr>
        <w:numPr>
          <w:ilvl w:val="1"/>
          <w:numId w:val="2"/>
        </w:numPr>
        <w:spacing w:after="0" w:line="360" w:lineRule="auto"/>
        <w:contextualSpacing/>
        <w:jc w:val="both"/>
        <w:rPr>
          <w:rFonts w:ascii="Arial" w:eastAsia="Arial" w:hAnsi="Arial" w:cs="Arial"/>
          <w:sz w:val="24"/>
          <w:szCs w:val="24"/>
        </w:rPr>
      </w:pPr>
      <w:r>
        <w:rPr>
          <w:rFonts w:ascii="Arial" w:eastAsia="Arial" w:hAnsi="Arial" w:cs="Arial"/>
          <w:sz w:val="24"/>
          <w:szCs w:val="24"/>
        </w:rPr>
        <w:t>Offrir des sanctions sur les pays qui ne vont pas respecter les règles du contact.</w:t>
      </w:r>
    </w:p>
    <w:p w:rsidR="005A35D9" w:rsidRDefault="00D14692">
      <w:pPr>
        <w:pStyle w:val="Heading2"/>
      </w:pPr>
      <w:r>
        <w:t>Questions guides :</w:t>
      </w: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Qu’est-ce-que la guerre froide ?</w:t>
      </w: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Comment réagit K</w:t>
      </w:r>
      <w:r>
        <w:rPr>
          <w:rFonts w:ascii="Arial" w:eastAsia="Arial" w:hAnsi="Arial" w:cs="Arial"/>
          <w:sz w:val="24"/>
          <w:szCs w:val="24"/>
        </w:rPr>
        <w:t xml:space="preserve">ennedy face à cette crise (voir discours)? </w:t>
      </w: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 xml:space="preserve">Quelle est la position des pays alliés du deux camps envers cette situation? </w:t>
      </w:r>
    </w:p>
    <w:p w:rsidR="005A35D9" w:rsidRDefault="005A35D9">
      <w:pPr>
        <w:spacing w:line="360" w:lineRule="auto"/>
        <w:jc w:val="both"/>
        <w:rPr>
          <w:rFonts w:ascii="Arial" w:eastAsia="Arial" w:hAnsi="Arial" w:cs="Arial"/>
          <w:sz w:val="24"/>
          <w:szCs w:val="24"/>
        </w:rPr>
      </w:pPr>
    </w:p>
    <w:p w:rsidR="005A35D9" w:rsidRDefault="00D14692">
      <w:pPr>
        <w:pStyle w:val="Heading2"/>
      </w:pPr>
      <w:bookmarkStart w:id="15" w:name="_44sinio" w:colFirst="0" w:colLast="0"/>
      <w:bookmarkEnd w:id="15"/>
      <w:r>
        <w:t>Liens utiles :</w:t>
      </w: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 xml:space="preserve"> </w:t>
      </w:r>
      <w:r>
        <w:rPr>
          <w:rFonts w:ascii="Arial" w:eastAsia="Arial" w:hAnsi="Arial" w:cs="Arial"/>
          <w:i/>
          <w:sz w:val="24"/>
          <w:szCs w:val="24"/>
        </w:rPr>
        <w:t>”La crise des missiles de Cuba”</w:t>
      </w:r>
      <w:r>
        <w:rPr>
          <w:rFonts w:ascii="Arial" w:eastAsia="Arial" w:hAnsi="Arial" w:cs="Arial"/>
          <w:sz w:val="24"/>
          <w:szCs w:val="24"/>
        </w:rPr>
        <w:t xml:space="preserve">, </w:t>
      </w:r>
      <w:hyperlink r:id="rId11">
        <w:r>
          <w:rPr>
            <w:rFonts w:ascii="Arial" w:eastAsia="Arial" w:hAnsi="Arial" w:cs="Arial"/>
            <w:color w:val="0000FF"/>
            <w:sz w:val="24"/>
            <w:szCs w:val="24"/>
            <w:u w:val="single"/>
          </w:rPr>
          <w:t>https://www.youtube.c</w:t>
        </w:r>
        <w:r>
          <w:rPr>
            <w:rFonts w:ascii="Arial" w:eastAsia="Arial" w:hAnsi="Arial" w:cs="Arial"/>
            <w:color w:val="0000FF"/>
            <w:sz w:val="24"/>
            <w:szCs w:val="24"/>
            <w:u w:val="single"/>
          </w:rPr>
          <w:t>om/watch?v=kNjYvUjXarE</w:t>
        </w:r>
      </w:hyperlink>
      <w:r>
        <w:rPr>
          <w:rFonts w:ascii="Arial" w:eastAsia="Arial" w:hAnsi="Arial" w:cs="Arial"/>
          <w:sz w:val="24"/>
          <w:szCs w:val="24"/>
        </w:rPr>
        <w:t xml:space="preserve">, </w:t>
      </w:r>
      <w:r>
        <w:rPr>
          <w:rFonts w:ascii="Roboto" w:eastAsia="Roboto" w:hAnsi="Roboto" w:cs="Roboto"/>
          <w:sz w:val="20"/>
          <w:szCs w:val="20"/>
          <w:highlight w:val="white"/>
        </w:rPr>
        <w:t>Septembre 16 2012</w:t>
      </w:r>
    </w:p>
    <w:p w:rsidR="005A35D9" w:rsidRDefault="00D14692">
      <w:pPr>
        <w:numPr>
          <w:ilvl w:val="0"/>
          <w:numId w:val="1"/>
        </w:numPr>
        <w:spacing w:after="0" w:line="360" w:lineRule="auto"/>
        <w:contextualSpacing/>
        <w:jc w:val="both"/>
        <w:rPr>
          <w:sz w:val="24"/>
          <w:szCs w:val="24"/>
        </w:rPr>
      </w:pPr>
      <w:r>
        <w:rPr>
          <w:rFonts w:ascii="Roboto" w:eastAsia="Roboto" w:hAnsi="Roboto" w:cs="Roboto"/>
          <w:sz w:val="18"/>
          <w:szCs w:val="18"/>
          <w:highlight w:val="white"/>
        </w:rPr>
        <w:lastRenderedPageBreak/>
        <w:t xml:space="preserve">Derfner, Larry,  </w:t>
      </w:r>
      <w:r>
        <w:rPr>
          <w:rFonts w:ascii="Arial" w:eastAsia="Arial" w:hAnsi="Arial" w:cs="Arial"/>
          <w:i/>
          <w:sz w:val="24"/>
          <w:szCs w:val="24"/>
        </w:rPr>
        <w:t>« 50 ans après la crise des missiles de Cuba: les leçons pour Israël »</w:t>
      </w:r>
      <w:r>
        <w:rPr>
          <w:rFonts w:ascii="Arial" w:eastAsia="Arial" w:hAnsi="Arial" w:cs="Arial"/>
          <w:sz w:val="24"/>
          <w:szCs w:val="24"/>
        </w:rPr>
        <w:t xml:space="preserve">  </w:t>
      </w:r>
      <w:hyperlink r:id="rId12">
        <w:r>
          <w:rPr>
            <w:rFonts w:ascii="Arial" w:eastAsia="Arial" w:hAnsi="Arial" w:cs="Arial"/>
            <w:color w:val="0000FF"/>
            <w:sz w:val="24"/>
            <w:szCs w:val="24"/>
            <w:u w:val="single"/>
          </w:rPr>
          <w:t>http://www.huffingtonpost.fr/larry-derfner/crise-missiles-cuba-urss-etats-unis-israel-iran_b_1999614.html</w:t>
        </w:r>
      </w:hyperlink>
      <w:r>
        <w:rPr>
          <w:rFonts w:ascii="Arial" w:eastAsia="Arial" w:hAnsi="Arial" w:cs="Arial"/>
          <w:sz w:val="24"/>
          <w:szCs w:val="24"/>
        </w:rPr>
        <w:t xml:space="preserve">,  22-10-2012     </w:t>
      </w: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 xml:space="preserve">“ Fidel Castro soutient Dorticós à l'ONU [Archive cubaine] » </w:t>
      </w:r>
      <w:hyperlink r:id="rId13">
        <w:r>
          <w:rPr>
            <w:rFonts w:ascii="Arial" w:eastAsia="Arial" w:hAnsi="Arial" w:cs="Arial"/>
            <w:color w:val="0000FF"/>
            <w:sz w:val="24"/>
            <w:szCs w:val="24"/>
            <w:u w:val="single"/>
          </w:rPr>
          <w:t>http://sites.ina.fr/fidel-castro/focus/chapitre/1/media/VDD13019893</w:t>
        </w:r>
      </w:hyperlink>
      <w:r>
        <w:rPr>
          <w:rFonts w:ascii="Arial" w:eastAsia="Arial" w:hAnsi="Arial" w:cs="Arial"/>
          <w:sz w:val="24"/>
          <w:szCs w:val="24"/>
        </w:rPr>
        <w:t>, 26 Septembre 1960</w:t>
      </w: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 xml:space="preserve">Bourguet, Émilie “ 1962 : la crise de Cuba » </w:t>
      </w:r>
      <w:hyperlink r:id="rId14">
        <w:r>
          <w:rPr>
            <w:rFonts w:ascii="Arial" w:eastAsia="Arial" w:hAnsi="Arial" w:cs="Arial"/>
            <w:color w:val="0000FF"/>
            <w:sz w:val="24"/>
            <w:szCs w:val="24"/>
            <w:u w:val="single"/>
          </w:rPr>
          <w:t xml:space="preserve">https://clio-texte.clionautes.org/1962-la-crise-de-Cuba.html </w:t>
        </w:r>
      </w:hyperlink>
      <w:r>
        <w:rPr>
          <w:rFonts w:ascii="Arial" w:eastAsia="Arial" w:hAnsi="Arial" w:cs="Arial"/>
          <w:sz w:val="24"/>
          <w:szCs w:val="24"/>
        </w:rPr>
        <w:t>jeudi 3 septembre 2015</w:t>
      </w: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LAROUSSE, “</w:t>
      </w:r>
      <w:r>
        <w:rPr>
          <w:rFonts w:ascii="Arial" w:eastAsia="Arial" w:hAnsi="Arial" w:cs="Arial"/>
          <w:i/>
          <w:sz w:val="24"/>
          <w:szCs w:val="24"/>
        </w:rPr>
        <w:t>crise de Cuba”</w:t>
      </w:r>
      <w:r>
        <w:rPr>
          <w:rFonts w:ascii="Arial" w:eastAsia="Arial" w:hAnsi="Arial" w:cs="Arial"/>
          <w:sz w:val="24"/>
          <w:szCs w:val="24"/>
        </w:rPr>
        <w:t xml:space="preserve">   </w:t>
      </w:r>
      <w:hyperlink r:id="rId15">
        <w:r>
          <w:rPr>
            <w:rFonts w:ascii="Arial" w:eastAsia="Arial" w:hAnsi="Arial" w:cs="Arial"/>
            <w:color w:val="0000FF"/>
            <w:sz w:val="24"/>
            <w:szCs w:val="24"/>
            <w:u w:val="single"/>
          </w:rPr>
          <w:t>http://www.larousse.fr/encyclopedie/divers/crise_de_Cuba/1153</w:t>
        </w:r>
        <w:r>
          <w:rPr>
            <w:rFonts w:ascii="Arial" w:eastAsia="Arial" w:hAnsi="Arial" w:cs="Arial"/>
            <w:color w:val="0000FF"/>
            <w:sz w:val="24"/>
            <w:szCs w:val="24"/>
            <w:u w:val="single"/>
          </w:rPr>
          <w:t>0</w:t>
        </w:r>
      </w:hyperlink>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 xml:space="preserve">Les missiles de Cuba ou l'analyse d'une décision </w:t>
      </w:r>
      <w:hyperlink r:id="rId16">
        <w:r>
          <w:rPr>
            <w:rFonts w:ascii="Arial" w:eastAsia="Arial" w:hAnsi="Arial" w:cs="Arial"/>
            <w:color w:val="0000FF"/>
            <w:sz w:val="24"/>
            <w:szCs w:val="24"/>
            <w:u w:val="single"/>
          </w:rPr>
          <w:t>http://sociol.chez.com/socio/grandsdomaines/socioorgacas11.htm</w:t>
        </w:r>
      </w:hyperlink>
      <w:r>
        <w:rPr>
          <w:rFonts w:ascii="Arial" w:eastAsia="Arial" w:hAnsi="Arial" w:cs="Arial"/>
          <w:sz w:val="24"/>
          <w:szCs w:val="24"/>
        </w:rPr>
        <w:t xml:space="preserve"> </w:t>
      </w:r>
    </w:p>
    <w:p w:rsidR="005A35D9" w:rsidRPr="000017BC" w:rsidRDefault="00D14692">
      <w:pPr>
        <w:numPr>
          <w:ilvl w:val="0"/>
          <w:numId w:val="1"/>
        </w:numPr>
        <w:spacing w:after="0" w:line="360" w:lineRule="auto"/>
        <w:contextualSpacing/>
        <w:jc w:val="both"/>
        <w:rPr>
          <w:sz w:val="24"/>
          <w:szCs w:val="24"/>
          <w:lang w:val="en-CA"/>
        </w:rPr>
      </w:pPr>
      <w:r>
        <w:rPr>
          <w:rFonts w:ascii="Arial" w:eastAsia="Arial" w:hAnsi="Arial" w:cs="Arial"/>
          <w:sz w:val="24"/>
          <w:szCs w:val="24"/>
        </w:rPr>
        <w:t xml:space="preserve"> </w:t>
      </w:r>
      <w:r w:rsidRPr="000017BC">
        <w:rPr>
          <w:rFonts w:ascii="Arial" w:eastAsia="Arial" w:hAnsi="Arial" w:cs="Arial"/>
          <w:sz w:val="24"/>
          <w:szCs w:val="24"/>
          <w:lang w:val="en-CA"/>
        </w:rPr>
        <w:t>“Modern History Sourcebook: United Nations: Cuban Missile Crisis Debate, 1962”,”</w:t>
      </w:r>
      <w:r w:rsidRPr="000017BC">
        <w:rPr>
          <w:rFonts w:ascii="Arial" w:eastAsia="Arial" w:hAnsi="Arial" w:cs="Arial"/>
          <w:i/>
          <w:sz w:val="24"/>
          <w:szCs w:val="24"/>
          <w:lang w:val="en-CA"/>
        </w:rPr>
        <w:t xml:space="preserve"> Between Adlai Stevenson and V. A. Zorin in the United Nations Security Council”,</w:t>
      </w:r>
      <w:r w:rsidRPr="000017BC">
        <w:rPr>
          <w:rFonts w:ascii="Arial" w:eastAsia="Arial" w:hAnsi="Arial" w:cs="Arial"/>
          <w:sz w:val="24"/>
          <w:szCs w:val="24"/>
          <w:lang w:val="en-CA"/>
        </w:rPr>
        <w:t xml:space="preserve"> </w:t>
      </w:r>
      <w:hyperlink r:id="rId17">
        <w:r w:rsidRPr="000017BC">
          <w:rPr>
            <w:rFonts w:ascii="Arial" w:eastAsia="Arial" w:hAnsi="Arial" w:cs="Arial"/>
            <w:color w:val="0000FF"/>
            <w:sz w:val="24"/>
            <w:szCs w:val="24"/>
            <w:u w:val="single"/>
            <w:lang w:val="en-CA"/>
          </w:rPr>
          <w:t>http://sourc</w:t>
        </w:r>
        <w:r w:rsidRPr="000017BC">
          <w:rPr>
            <w:rFonts w:ascii="Arial" w:eastAsia="Arial" w:hAnsi="Arial" w:cs="Arial"/>
            <w:color w:val="0000FF"/>
            <w:sz w:val="24"/>
            <w:szCs w:val="24"/>
            <w:u w:val="single"/>
            <w:lang w:val="en-CA"/>
          </w:rPr>
          <w:t>ebooks.fordham.edu/halsall/mod/1962-cuba-un1.html</w:t>
        </w:r>
      </w:hyperlink>
      <w:r w:rsidRPr="000017BC">
        <w:rPr>
          <w:rFonts w:ascii="Arial" w:eastAsia="Arial" w:hAnsi="Arial" w:cs="Arial"/>
          <w:sz w:val="24"/>
          <w:szCs w:val="24"/>
          <w:lang w:val="en-CA"/>
        </w:rPr>
        <w:t xml:space="preserve">   October 23, 1962 </w:t>
      </w:r>
    </w:p>
    <w:p w:rsidR="005A35D9" w:rsidRPr="000017BC" w:rsidRDefault="005A35D9">
      <w:pPr>
        <w:spacing w:after="0" w:line="360" w:lineRule="auto"/>
        <w:ind w:left="720"/>
        <w:jc w:val="both"/>
        <w:rPr>
          <w:rFonts w:ascii="Arial" w:eastAsia="Arial" w:hAnsi="Arial" w:cs="Arial"/>
          <w:sz w:val="24"/>
          <w:szCs w:val="24"/>
          <w:lang w:val="en-CA"/>
        </w:rPr>
      </w:pPr>
    </w:p>
    <w:p w:rsidR="005A35D9" w:rsidRDefault="00D14692">
      <w:pPr>
        <w:pStyle w:val="Heading2"/>
      </w:pPr>
      <w:bookmarkStart w:id="16" w:name="_2jxsxqh" w:colFirst="0" w:colLast="0"/>
      <w:bookmarkEnd w:id="16"/>
      <w:r>
        <w:t xml:space="preserve">Bibliographie : </w:t>
      </w: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 xml:space="preserve">La guerre froide, 1999-2004, « Cuba - Castro, communisme et crise des missiles » disponible sur : </w:t>
      </w:r>
      <w:hyperlink r:id="rId18">
        <w:r>
          <w:rPr>
            <w:rFonts w:ascii="Arial" w:eastAsia="Arial" w:hAnsi="Arial" w:cs="Arial"/>
            <w:color w:val="0000FF"/>
            <w:sz w:val="24"/>
            <w:szCs w:val="24"/>
            <w:u w:val="single"/>
          </w:rPr>
          <w:t>http://guerrefro</w:t>
        </w:r>
        <w:r>
          <w:rPr>
            <w:rFonts w:ascii="Arial" w:eastAsia="Arial" w:hAnsi="Arial" w:cs="Arial"/>
            <w:color w:val="0000FF"/>
            <w:sz w:val="24"/>
            <w:szCs w:val="24"/>
            <w:u w:val="single"/>
          </w:rPr>
          <w:t>ide.net/pages/cuba</w:t>
        </w:r>
      </w:hyperlink>
      <w:r>
        <w:rPr>
          <w:rFonts w:ascii="Arial" w:eastAsia="Arial" w:hAnsi="Arial" w:cs="Arial"/>
          <w:sz w:val="24"/>
          <w:szCs w:val="24"/>
        </w:rPr>
        <w:t>, consultez-le le 27 juillet 2017</w:t>
      </w: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 xml:space="preserve"> Ceasfire.ca, Octobre 16 2012, « UN Played Critical Role in Diffusing Cuban Missile Crisis » disponible sur : </w:t>
      </w:r>
      <w:hyperlink r:id="rId19">
        <w:r>
          <w:rPr>
            <w:rFonts w:ascii="Arial" w:eastAsia="Arial" w:hAnsi="Arial" w:cs="Arial"/>
            <w:color w:val="0000FF"/>
            <w:sz w:val="24"/>
            <w:szCs w:val="24"/>
            <w:u w:val="single"/>
          </w:rPr>
          <w:t>https://www.ceasefire.ca/?p=13206</w:t>
        </w:r>
      </w:hyperlink>
      <w:r>
        <w:rPr>
          <w:rFonts w:ascii="Arial" w:eastAsia="Arial" w:hAnsi="Arial" w:cs="Arial"/>
          <w:sz w:val="24"/>
          <w:szCs w:val="24"/>
        </w:rPr>
        <w:t xml:space="preserve"> consult</w:t>
      </w:r>
      <w:r>
        <w:rPr>
          <w:rFonts w:ascii="Arial" w:eastAsia="Arial" w:hAnsi="Arial" w:cs="Arial"/>
          <w:sz w:val="24"/>
          <w:szCs w:val="24"/>
        </w:rPr>
        <w:t>ez-le le 27 juillet 2017</w:t>
      </w:r>
    </w:p>
    <w:p w:rsidR="005A35D9" w:rsidRDefault="005A35D9">
      <w:pPr>
        <w:spacing w:after="0"/>
        <w:ind w:left="720"/>
        <w:rPr>
          <w:rFonts w:ascii="Arial" w:eastAsia="Arial" w:hAnsi="Arial" w:cs="Arial"/>
          <w:sz w:val="24"/>
          <w:szCs w:val="24"/>
        </w:rPr>
      </w:pPr>
    </w:p>
    <w:p w:rsidR="005A35D9" w:rsidRDefault="00D14692">
      <w:pPr>
        <w:numPr>
          <w:ilvl w:val="0"/>
          <w:numId w:val="1"/>
        </w:numPr>
        <w:spacing w:after="0"/>
        <w:contextualSpacing/>
        <w:rPr>
          <w:sz w:val="24"/>
          <w:szCs w:val="24"/>
        </w:rPr>
      </w:pPr>
      <w:r>
        <w:rPr>
          <w:rFonts w:ascii="Arial" w:eastAsia="Arial" w:hAnsi="Arial" w:cs="Arial"/>
          <w:sz w:val="24"/>
          <w:szCs w:val="24"/>
        </w:rPr>
        <w:t xml:space="preserve">CVCE, «La crise de Cuba » disponible sur : </w:t>
      </w:r>
      <w:hyperlink r:id="rId20">
        <w:r>
          <w:rPr>
            <w:rFonts w:ascii="Arial" w:eastAsia="Arial" w:hAnsi="Arial" w:cs="Arial"/>
            <w:color w:val="0000FF"/>
            <w:sz w:val="24"/>
            <w:szCs w:val="24"/>
            <w:u w:val="single"/>
          </w:rPr>
          <w:t>https://www.cvce.eu/fr/education/unit-con</w:t>
        </w:r>
        <w:r>
          <w:rPr>
            <w:rFonts w:ascii="Arial" w:eastAsia="Arial" w:hAnsi="Arial" w:cs="Arial"/>
            <w:color w:val="0000FF"/>
            <w:sz w:val="24"/>
            <w:szCs w:val="24"/>
            <w:u w:val="single"/>
          </w:rPr>
          <w:t>tent/-/unit/55c09dcc-a9f2-45e9-b240-eaef64452cae/1a129293-e61b-45be-a9f2-d96bfbf1d262</w:t>
        </w:r>
      </w:hyperlink>
      <w:r>
        <w:rPr>
          <w:rFonts w:ascii="Arial" w:eastAsia="Arial" w:hAnsi="Arial" w:cs="Arial"/>
          <w:sz w:val="24"/>
          <w:szCs w:val="24"/>
        </w:rPr>
        <w:t xml:space="preserve"> consultez-le le 27 juillet 2017</w:t>
      </w:r>
    </w:p>
    <w:p w:rsidR="005A35D9" w:rsidRDefault="005A35D9">
      <w:pPr>
        <w:spacing w:after="0"/>
        <w:ind w:left="720"/>
        <w:rPr>
          <w:rFonts w:ascii="Arial" w:eastAsia="Arial" w:hAnsi="Arial" w:cs="Arial"/>
          <w:sz w:val="24"/>
          <w:szCs w:val="24"/>
        </w:rPr>
      </w:pP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lastRenderedPageBreak/>
        <w:t xml:space="preserve">« Crise de Cuba : le jour le plus dangereux de l’Histoire », 27-10-2012, disponible sur : </w:t>
      </w:r>
      <w:hyperlink r:id="rId21">
        <w:r>
          <w:rPr>
            <w:rFonts w:ascii="Arial" w:eastAsia="Arial" w:hAnsi="Arial" w:cs="Arial"/>
            <w:color w:val="0000FF"/>
            <w:sz w:val="24"/>
            <w:szCs w:val="24"/>
            <w:u w:val="single"/>
          </w:rPr>
          <w:t>https://www.les-crises.fr/crise-de-cuba/</w:t>
        </w:r>
      </w:hyperlink>
      <w:r>
        <w:rPr>
          <w:rFonts w:ascii="Arial" w:eastAsia="Arial" w:hAnsi="Arial" w:cs="Arial"/>
          <w:sz w:val="24"/>
          <w:szCs w:val="24"/>
        </w:rPr>
        <w:t xml:space="preserve"> consultez-le le 27 juillet 2017</w:t>
      </w: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 xml:space="preserve">« The Cuban Missile Crisis, October 1962 », office of the historian, disponible sur: </w:t>
      </w:r>
      <w:hyperlink r:id="rId22">
        <w:r>
          <w:rPr>
            <w:rFonts w:ascii="Arial" w:eastAsia="Arial" w:hAnsi="Arial" w:cs="Arial"/>
            <w:color w:val="0000FF"/>
            <w:sz w:val="24"/>
            <w:szCs w:val="24"/>
            <w:u w:val="single"/>
          </w:rPr>
          <w:t>https://history.state.gov/milestones/1961-1968/cuban-missile-crisis</w:t>
        </w:r>
      </w:hyperlink>
      <w:r>
        <w:rPr>
          <w:rFonts w:ascii="Arial" w:eastAsia="Arial" w:hAnsi="Arial" w:cs="Arial"/>
          <w:sz w:val="24"/>
          <w:szCs w:val="24"/>
        </w:rPr>
        <w:t>, consultez-le le 30 juillet 2017</w:t>
      </w: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 Retour sur la crise des missiles à Cuba », Novembre 2002, disponible</w:t>
      </w:r>
      <w:r>
        <w:rPr>
          <w:rFonts w:ascii="Arial" w:eastAsia="Arial" w:hAnsi="Arial" w:cs="Arial"/>
          <w:sz w:val="24"/>
          <w:szCs w:val="24"/>
        </w:rPr>
        <w:t xml:space="preserve"> sur : </w:t>
      </w:r>
      <w:hyperlink r:id="rId23">
        <w:r>
          <w:rPr>
            <w:rFonts w:ascii="Arial" w:eastAsia="Arial" w:hAnsi="Arial" w:cs="Arial"/>
            <w:color w:val="0000FF"/>
            <w:sz w:val="24"/>
            <w:szCs w:val="24"/>
            <w:u w:val="single"/>
          </w:rPr>
          <w:t>https://www.monde-diplomatique.fr/2002/11/GANSER/9553</w:t>
        </w:r>
      </w:hyperlink>
      <w:r>
        <w:rPr>
          <w:rFonts w:ascii="Arial" w:eastAsia="Arial" w:hAnsi="Arial" w:cs="Arial"/>
          <w:sz w:val="24"/>
          <w:szCs w:val="24"/>
        </w:rPr>
        <w:t xml:space="preserve"> consultez-le le 7 Aout 2017</w:t>
      </w:r>
    </w:p>
    <w:p w:rsidR="005A35D9" w:rsidRPr="000017BC" w:rsidRDefault="00D14692">
      <w:pPr>
        <w:numPr>
          <w:ilvl w:val="0"/>
          <w:numId w:val="1"/>
        </w:numPr>
        <w:spacing w:after="0" w:line="360" w:lineRule="auto"/>
        <w:contextualSpacing/>
        <w:rPr>
          <w:sz w:val="24"/>
          <w:szCs w:val="24"/>
          <w:lang w:val="en-CA"/>
        </w:rPr>
      </w:pPr>
      <w:r w:rsidRPr="000017BC">
        <w:rPr>
          <w:rFonts w:ascii="Arial" w:eastAsia="Arial" w:hAnsi="Arial" w:cs="Arial"/>
          <w:sz w:val="24"/>
          <w:szCs w:val="24"/>
          <w:lang w:val="en-CA"/>
        </w:rPr>
        <w:t>Modern History Sourcebook: United Nations: Cuban Missile Crisis Debate, 1962 ”</w:t>
      </w:r>
      <w:hyperlink r:id="rId24">
        <w:r w:rsidRPr="000017BC">
          <w:rPr>
            <w:rFonts w:ascii="Arial" w:eastAsia="Arial" w:hAnsi="Arial" w:cs="Arial"/>
            <w:color w:val="0000FF"/>
            <w:sz w:val="24"/>
            <w:szCs w:val="24"/>
            <w:u w:val="single"/>
            <w:lang w:val="en-CA"/>
          </w:rPr>
          <w:t>http://sourcebooks.fordham.edu/halsall/mod/1962-cuba-un1.html</w:t>
        </w:r>
      </w:hyperlink>
      <w:r w:rsidRPr="000017BC">
        <w:rPr>
          <w:rFonts w:ascii="Arial" w:eastAsia="Arial" w:hAnsi="Arial" w:cs="Arial"/>
          <w:sz w:val="24"/>
          <w:szCs w:val="24"/>
          <w:lang w:val="en-CA"/>
        </w:rPr>
        <w:t xml:space="preserve"> “consultez-le le 7 Aout 2017 </w:t>
      </w:r>
    </w:p>
    <w:p w:rsidR="005A35D9" w:rsidRDefault="00D14692">
      <w:pPr>
        <w:numPr>
          <w:ilvl w:val="0"/>
          <w:numId w:val="1"/>
        </w:numPr>
        <w:spacing w:after="0" w:line="360" w:lineRule="auto"/>
        <w:contextualSpacing/>
        <w:jc w:val="both"/>
        <w:rPr>
          <w:sz w:val="24"/>
          <w:szCs w:val="24"/>
        </w:rPr>
      </w:pPr>
      <w:r>
        <w:rPr>
          <w:rFonts w:ascii="Arial" w:eastAsia="Arial" w:hAnsi="Arial" w:cs="Arial"/>
          <w:sz w:val="24"/>
          <w:szCs w:val="24"/>
        </w:rPr>
        <w:t>“Octobre 1962, la crise des missiles de Cuba entraîne le monde au bord du gouffre », 9-10-2012, dis</w:t>
      </w:r>
      <w:r>
        <w:rPr>
          <w:rFonts w:ascii="Arial" w:eastAsia="Arial" w:hAnsi="Arial" w:cs="Arial"/>
          <w:sz w:val="24"/>
          <w:szCs w:val="24"/>
        </w:rPr>
        <w:t xml:space="preserve">ponible sur : </w:t>
      </w:r>
      <w:hyperlink r:id="rId25">
        <w:r>
          <w:rPr>
            <w:rFonts w:ascii="Arial" w:eastAsia="Arial" w:hAnsi="Arial" w:cs="Arial"/>
            <w:color w:val="0000FF"/>
            <w:sz w:val="24"/>
            <w:szCs w:val="24"/>
            <w:u w:val="single"/>
          </w:rPr>
          <w:t>http://www.20minutes.fr/monde/1018929-20121009-octobre-1962-crise-missiles-cuba-entraine-monde-bord-gouffre</w:t>
        </w:r>
      </w:hyperlink>
      <w:r>
        <w:rPr>
          <w:rFonts w:ascii="Arial" w:eastAsia="Arial" w:hAnsi="Arial" w:cs="Arial"/>
          <w:sz w:val="24"/>
          <w:szCs w:val="24"/>
        </w:rPr>
        <w:t xml:space="preserve"> consult</w:t>
      </w:r>
      <w:r>
        <w:rPr>
          <w:rFonts w:ascii="Arial" w:eastAsia="Arial" w:hAnsi="Arial" w:cs="Arial"/>
          <w:sz w:val="24"/>
          <w:szCs w:val="24"/>
        </w:rPr>
        <w:t>ez-le le 7 Aout 2017</w:t>
      </w:r>
    </w:p>
    <w:p w:rsidR="005A35D9" w:rsidRDefault="00D14692">
      <w:pPr>
        <w:numPr>
          <w:ilvl w:val="0"/>
          <w:numId w:val="1"/>
        </w:numPr>
        <w:spacing w:after="0" w:line="360" w:lineRule="auto"/>
        <w:contextualSpacing/>
        <w:jc w:val="both"/>
        <w:rPr>
          <w:sz w:val="24"/>
          <w:szCs w:val="24"/>
        </w:rPr>
      </w:pPr>
      <w:r>
        <w:t xml:space="preserve">« 50 ans après la crise des missiles de Cuba: les leçons pour Israël »  22-10-2012     </w:t>
      </w:r>
      <w:hyperlink r:id="rId26">
        <w:r>
          <w:rPr>
            <w:rFonts w:ascii="Arial" w:eastAsia="Arial" w:hAnsi="Arial" w:cs="Arial"/>
            <w:color w:val="0000FF"/>
            <w:sz w:val="24"/>
            <w:szCs w:val="24"/>
            <w:u w:val="single"/>
          </w:rPr>
          <w:t>http://www.huffingtonpo</w:t>
        </w:r>
        <w:r>
          <w:rPr>
            <w:rFonts w:ascii="Arial" w:eastAsia="Arial" w:hAnsi="Arial" w:cs="Arial"/>
            <w:color w:val="0000FF"/>
            <w:sz w:val="24"/>
            <w:szCs w:val="24"/>
            <w:u w:val="single"/>
          </w:rPr>
          <w:t>st.fr/larry-derfner/crise-missiles-cuba-urss-etats-unis-israel-iran_b_1999614.html</w:t>
        </w:r>
      </w:hyperlink>
      <w:r>
        <w:rPr>
          <w:rFonts w:ascii="Arial" w:eastAsia="Arial" w:hAnsi="Arial" w:cs="Arial"/>
          <w:sz w:val="24"/>
          <w:szCs w:val="24"/>
        </w:rPr>
        <w:t xml:space="preserve">. consultez-le le 7 Aout 2017 </w:t>
      </w:r>
    </w:p>
    <w:p w:rsidR="005A35D9" w:rsidRDefault="005A35D9">
      <w:pPr>
        <w:spacing w:line="360" w:lineRule="auto"/>
        <w:jc w:val="both"/>
        <w:rPr>
          <w:rFonts w:ascii="Arial" w:eastAsia="Arial" w:hAnsi="Arial" w:cs="Arial"/>
          <w:sz w:val="24"/>
          <w:szCs w:val="24"/>
        </w:rPr>
      </w:pPr>
    </w:p>
    <w:sectPr w:rsidR="005A35D9">
      <w:headerReference w:type="default" r:id="rId2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692" w:rsidRDefault="00D14692">
      <w:pPr>
        <w:spacing w:after="0" w:line="240" w:lineRule="auto"/>
      </w:pPr>
      <w:r>
        <w:separator/>
      </w:r>
    </w:p>
  </w:endnote>
  <w:endnote w:type="continuationSeparator" w:id="0">
    <w:p w:rsidR="00D14692" w:rsidRDefault="00D1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Roboto">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692" w:rsidRDefault="00D14692">
      <w:pPr>
        <w:spacing w:after="0" w:line="240" w:lineRule="auto"/>
      </w:pPr>
      <w:r>
        <w:separator/>
      </w:r>
    </w:p>
  </w:footnote>
  <w:footnote w:type="continuationSeparator" w:id="0">
    <w:p w:rsidR="00D14692" w:rsidRDefault="00D14692">
      <w:pPr>
        <w:spacing w:after="0" w:line="240" w:lineRule="auto"/>
      </w:pPr>
      <w:r>
        <w:continuationSeparator/>
      </w:r>
    </w:p>
  </w:footnote>
  <w:footnote w:id="1">
    <w:p w:rsidR="005A35D9" w:rsidRDefault="00D14692">
      <w:pPr>
        <w:spacing w:after="0" w:line="240" w:lineRule="auto"/>
        <w:rPr>
          <w:sz w:val="20"/>
          <w:szCs w:val="20"/>
        </w:rPr>
      </w:pPr>
      <w:r>
        <w:rPr>
          <w:vertAlign w:val="superscript"/>
        </w:rPr>
        <w:footnoteRef/>
      </w:r>
      <w:r>
        <w:rPr>
          <w:sz w:val="20"/>
          <w:szCs w:val="20"/>
        </w:rPr>
        <w:t xml:space="preserve"> seconde guerre mondiale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D9" w:rsidRDefault="005A35D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B6D"/>
    <w:multiLevelType w:val="multilevel"/>
    <w:tmpl w:val="C296A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15E737F"/>
    <w:multiLevelType w:val="multilevel"/>
    <w:tmpl w:val="1B865F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D9"/>
    <w:rsid w:val="000017BC"/>
    <w:rsid w:val="005A35D9"/>
    <w:rsid w:val="00D1469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DA5A7-2687-49D2-B17E-E9402D81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fr-FR" w:eastAsia="en-CA"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0" w:line="240" w:lineRule="auto"/>
      <w:outlineLvl w:val="0"/>
    </w:pPr>
    <w:rPr>
      <w:b/>
      <w:sz w:val="21"/>
      <w:szCs w:val="21"/>
    </w:rPr>
  </w:style>
  <w:style w:type="paragraph" w:styleId="Heading2">
    <w:name w:val="heading 2"/>
    <w:basedOn w:val="Normal"/>
    <w:next w:val="Normal"/>
    <w:pPr>
      <w:keepNext/>
      <w:keepLines/>
      <w:spacing w:before="360" w:after="0" w:line="360" w:lineRule="auto"/>
      <w:jc w:val="both"/>
      <w:outlineLvl w:val="1"/>
    </w:pPr>
    <w:rPr>
      <w:rFonts w:ascii="Arial" w:eastAsia="Arial" w:hAnsi="Arial" w:cs="Arial"/>
      <w:b/>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ites.ina.fr/fidel-castro/focus/chapitre/1/media/VDD13019893" TargetMode="External"/><Relationship Id="rId18" Type="http://schemas.openxmlformats.org/officeDocument/2006/relationships/hyperlink" Target="http://guerrefroide.net/pages/cuba" TargetMode="External"/><Relationship Id="rId26" Type="http://schemas.openxmlformats.org/officeDocument/2006/relationships/hyperlink" Target="http://www.huffingtonpost.fr/larry-derfner/crise-missiles-cuba-urss-etats-unis-israel-iran_b_1999614.html" TargetMode="External"/><Relationship Id="rId3" Type="http://schemas.openxmlformats.org/officeDocument/2006/relationships/settings" Target="settings.xml"/><Relationship Id="rId21" Type="http://schemas.openxmlformats.org/officeDocument/2006/relationships/hyperlink" Target="https://www.les-crises.fr/crise-de-cuba/" TargetMode="External"/><Relationship Id="rId7" Type="http://schemas.openxmlformats.org/officeDocument/2006/relationships/image" Target="media/image1.png"/><Relationship Id="rId12" Type="http://schemas.openxmlformats.org/officeDocument/2006/relationships/hyperlink" Target="http://www.huffingtonpost.fr/larry-derfner/crise-missiles-cuba-urss-etats-unis-israel-iran_b_1999614.html" TargetMode="External"/><Relationship Id="rId17" Type="http://schemas.openxmlformats.org/officeDocument/2006/relationships/hyperlink" Target="http://sourcebooks.fordham.edu/halsall/mod/1962-cuba-un1.html" TargetMode="External"/><Relationship Id="rId25" Type="http://schemas.openxmlformats.org/officeDocument/2006/relationships/hyperlink" Target="http://www.20minutes.fr/monde/1018929-20121009-octobre-1962-crise-missiles-cuba-entraine-monde-bord-gouffre" TargetMode="External"/><Relationship Id="rId2" Type="http://schemas.openxmlformats.org/officeDocument/2006/relationships/styles" Target="styles.xml"/><Relationship Id="rId16" Type="http://schemas.openxmlformats.org/officeDocument/2006/relationships/hyperlink" Target="http://sociol.chez.com/socio/grandsdomaines/socioorgacas11.htm" TargetMode="External"/><Relationship Id="rId20" Type="http://schemas.openxmlformats.org/officeDocument/2006/relationships/hyperlink" Target="https://www.cvce.eu/fr/education/unit-content/-/unit/55c09dcc-a9f2-45e9-b240-eaef64452cae/1a129293-e61b-45be-a9f2-d96bfbf1d26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kNjYvUjXarE" TargetMode="External"/><Relationship Id="rId24" Type="http://schemas.openxmlformats.org/officeDocument/2006/relationships/hyperlink" Target="http://sourcebooks.fordham.edu/halsall/mod/1962-cuba-un1.html" TargetMode="External"/><Relationship Id="rId5" Type="http://schemas.openxmlformats.org/officeDocument/2006/relationships/footnotes" Target="footnotes.xml"/><Relationship Id="rId15" Type="http://schemas.openxmlformats.org/officeDocument/2006/relationships/hyperlink" Target="http://www.larousse.fr/encyclopedie/divers/crise_de_Cuba/115303" TargetMode="External"/><Relationship Id="rId23" Type="http://schemas.openxmlformats.org/officeDocument/2006/relationships/hyperlink" Target="https://www.monde-diplomatique.fr/2002/11/GANSER/9553" TargetMode="External"/><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https://www.ceasefire.ca/?p=1320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lio-texte.clionautes.org/1962-la-crise-de-Cuba.html%20%5C" TargetMode="External"/><Relationship Id="rId22" Type="http://schemas.openxmlformats.org/officeDocument/2006/relationships/hyperlink" Target="https://history.state.gov/milestones/1961-1968/cuban-missile-crisis"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youssef sarofim</dc:creator>
  <cp:lastModifiedBy>youssef sarofim</cp:lastModifiedBy>
  <cp:revision>2</cp:revision>
  <dcterms:created xsi:type="dcterms:W3CDTF">2017-10-18T20:45:00Z</dcterms:created>
  <dcterms:modified xsi:type="dcterms:W3CDTF">2017-10-18T20:45:00Z</dcterms:modified>
</cp:coreProperties>
</file>