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Question of : Yemen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bookmarkStart w:colFirst="0" w:colLast="0" w:name="h.gjdgxs" w:id="0"/>
      <w:bookmarkEnd w:id="0"/>
      <w:r w:rsidDel="00000000" w:rsidR="00000000" w:rsidRPr="00000000">
        <w:rPr>
          <w:rtl w:val="0"/>
        </w:rPr>
        <w:t xml:space="preserve">Forum: The Security Council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Submitted by: The United States of America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Co-submitters: The Republic of Angola, The Republic of Cameroon, The Republic of Chile, The Republic of France, The Kingdom of Jordan, The Federation of Malaysia, New Zealand, The Federal Republic of Nigeria, The Kingdom of Saudi Arabia, The Kingdom of Spain, The United Kingdom. The Republic of Yemen,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SECURITY COUNCIL,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 xml:space="preserve">Reaffirming </w:t>
      </w:r>
      <w:r w:rsidDel="00000000" w:rsidR="00000000" w:rsidRPr="00000000">
        <w:rPr>
          <w:rtl w:val="0"/>
        </w:rPr>
        <w:t xml:space="preserve">that the situation in Yemen is not only a national issue, but is a serious conflict, that is threatening international peace and security, and endangers the Middle East,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 xml:space="preserve">Deeply concerned </w:t>
      </w:r>
      <w:r w:rsidDel="00000000" w:rsidR="00000000" w:rsidRPr="00000000">
        <w:rPr>
          <w:rtl w:val="0"/>
        </w:rPr>
        <w:t xml:space="preserve">that Yemen has been put into conflicts between several groups, which are pushing the country to the edge of a civil war,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 xml:space="preserve">Noting </w:t>
      </w:r>
      <w:r w:rsidDel="00000000" w:rsidR="00000000" w:rsidRPr="00000000">
        <w:rPr>
          <w:rtl w:val="0"/>
        </w:rPr>
        <w:t xml:space="preserve">that all the acts of the groups such as the Houthi rebels and their supporters are illegitimate,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1260"/>
        </w:tabs>
        <w:contextualSpacing w:val="0"/>
      </w:pPr>
      <w:r w:rsidDel="00000000" w:rsidR="00000000" w:rsidRPr="00000000">
        <w:rPr>
          <w:i w:val="1"/>
          <w:rtl w:val="0"/>
        </w:rPr>
        <w:t xml:space="preserve">Emphasizes </w:t>
      </w:r>
      <w:r w:rsidDel="00000000" w:rsidR="00000000" w:rsidRPr="00000000">
        <w:rPr>
          <w:rtl w:val="0"/>
        </w:rPr>
        <w:t xml:space="preserve">on the necessity of the participation of all able international community's members to intensify military strikes with the provide of all logistical support needed (in order to target extremist forces' locations only) in order to restore stability in Yemen,</w:t>
      </w:r>
      <w:r w:rsidDel="00000000" w:rsidR="00000000" w:rsidRPr="00000000">
        <w:rPr>
          <w:rtl w:val="0"/>
        </w:rPr>
      </w:r>
    </w:p>
    <w:p w:rsidR="00000000" w:rsidDel="00000000" w:rsidP="00000000" w:rsidRDefault="00000000" w:rsidRPr="00000000">
      <w:pPr>
        <w:tabs>
          <w:tab w:val="left" w:pos="1260"/>
        </w:tabs>
        <w:contextualSpacing w:val="0"/>
      </w:pPr>
      <w:r w:rsidDel="00000000" w:rsidR="00000000" w:rsidRPr="00000000">
        <w:rPr>
          <w:rtl w:val="0"/>
        </w:rPr>
      </w:r>
    </w:p>
    <w:p w:rsidR="00000000" w:rsidDel="00000000" w:rsidP="00000000" w:rsidRDefault="00000000" w:rsidRPr="00000000">
      <w:pPr>
        <w:tabs>
          <w:tab w:val="left" w:pos="1260"/>
        </w:tabs>
        <w:contextualSpacing w:val="0"/>
      </w:pPr>
      <w:r w:rsidDel="00000000" w:rsidR="00000000" w:rsidRPr="00000000">
        <w:rPr>
          <w:i w:val="1"/>
          <w:rtl w:val="0"/>
        </w:rPr>
        <w:t xml:space="preserve">Recalling </w:t>
      </w:r>
      <w:r w:rsidDel="00000000" w:rsidR="00000000" w:rsidRPr="00000000">
        <w:rPr>
          <w:rtl w:val="0"/>
        </w:rPr>
        <w:t xml:space="preserve">the necessity of the access to peaceful solutions and political formulas through national dialogues in order to protect the democratic life in Yemen and implement the Yemeni People's demands in a democratically elected president and House of Representatives,</w:t>
      </w:r>
      <w:r w:rsidDel="00000000" w:rsidR="00000000" w:rsidRPr="00000000">
        <w:rPr>
          <w:rtl w:val="0"/>
        </w:rPr>
      </w:r>
    </w:p>
    <w:p w:rsidR="00000000" w:rsidDel="00000000" w:rsidP="00000000" w:rsidRDefault="00000000" w:rsidRPr="00000000">
      <w:pPr>
        <w:tabs>
          <w:tab w:val="left" w:pos="1260"/>
        </w:tabs>
        <w:contextualSpacing w:val="0"/>
      </w:pPr>
      <w:r w:rsidDel="00000000" w:rsidR="00000000" w:rsidRPr="00000000">
        <w:rPr>
          <w:rtl w:val="0"/>
        </w:rPr>
      </w:r>
    </w:p>
    <w:p w:rsidR="00000000" w:rsidDel="00000000" w:rsidP="00000000" w:rsidRDefault="00000000" w:rsidRPr="00000000">
      <w:pPr>
        <w:tabs>
          <w:tab w:val="left" w:pos="1260"/>
        </w:tabs>
        <w:contextualSpacing w:val="0"/>
      </w:pPr>
      <w:r w:rsidDel="00000000" w:rsidR="00000000" w:rsidRPr="00000000">
        <w:rPr>
          <w:i w:val="1"/>
          <w:rtl w:val="0"/>
        </w:rPr>
        <w:t xml:space="preserve">Emphasizes </w:t>
      </w:r>
      <w:r w:rsidDel="00000000" w:rsidR="00000000" w:rsidRPr="00000000">
        <w:rPr>
          <w:rtl w:val="0"/>
        </w:rPr>
        <w:t xml:space="preserve">on the importance of the set of sustainable development, reconstruction and restoration programs inside Yemen in order to deliver all humanitarian aids needed on the level of water, electricity, and gas deliver to the most affected areas in the country, </w:t>
      </w:r>
    </w:p>
    <w:p w:rsidR="00000000" w:rsidDel="00000000" w:rsidP="00000000" w:rsidRDefault="00000000" w:rsidRPr="00000000">
      <w:pPr>
        <w:tabs>
          <w:tab w:val="left" w:pos="1260"/>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 xml:space="preserve">Recognizing </w:t>
      </w:r>
      <w:r w:rsidDel="00000000" w:rsidR="00000000" w:rsidRPr="00000000">
        <w:rPr>
          <w:rtl w:val="0"/>
        </w:rPr>
        <w:t xml:space="preserve">that the security situation in Yemen poses a serious threat to neighboring states and that it constitutes a threat to international peace and security,</w:t>
      </w:r>
      <w:r w:rsidDel="00000000" w:rsidR="00000000" w:rsidRPr="00000000">
        <w:rPr>
          <w:rtl w:val="0"/>
        </w:rPr>
      </w:r>
    </w:p>
    <w:p w:rsidR="00000000" w:rsidDel="00000000" w:rsidP="00000000" w:rsidRDefault="00000000" w:rsidRPr="00000000">
      <w:pPr>
        <w:tabs>
          <w:tab w:val="left" w:pos="1260"/>
        </w:tabs>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1. </w:t>
      </w:r>
      <w:r w:rsidDel="00000000" w:rsidR="00000000" w:rsidRPr="00000000">
        <w:rPr>
          <w:u w:val="single"/>
          <w:rtl w:val="0"/>
        </w:rPr>
        <w:t xml:space="preserve">Urges</w:t>
      </w:r>
      <w:r w:rsidDel="00000000" w:rsidR="00000000" w:rsidRPr="00000000">
        <w:rPr>
          <w:rtl w:val="0"/>
        </w:rPr>
        <w:t xml:space="preserve"> the international community's members to reach political stability for the Yemeni current situation by increasing political dialogues and peaceful formulas between the conflict's parts;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3"/>
        </w:numPr>
        <w:ind w:left="720" w:hanging="360"/>
        <w:contextualSpacing w:val="1"/>
        <w:jc w:val="both"/>
        <w:rPr/>
      </w:pPr>
      <w:r w:rsidDel="00000000" w:rsidR="00000000" w:rsidRPr="00000000">
        <w:rPr>
          <w:rtl w:val="0"/>
        </w:rPr>
        <w:t xml:space="preserve">Access to peaceful solutions and  political settlement in Yemen and it must include a transition period, in a climate of calm, stability and security for all in order to prevent further bloodshed under the auspices of non-governmental organizations;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4"/>
        </w:numPr>
        <w:ind w:left="1530" w:hanging="360"/>
        <w:contextualSpacing w:val="1"/>
        <w:jc w:val="both"/>
        <w:rPr/>
      </w:pPr>
      <w:r w:rsidDel="00000000" w:rsidR="00000000" w:rsidRPr="00000000">
        <w:rPr>
          <w:rtl w:val="0"/>
        </w:rPr>
        <w:t xml:space="preserve">The participation of all elements and the spectrums of the Yemeni society in a meaningful national dialogue process, under the official auspices of the United Nations as well as the Gulf Cooperation Council, with full representation of women, and participation of Shiites communities in internal negotiations within this nation, dialogue including the participation of the current president in order to come up with meaningful formulas to restore political stability in Yemen;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4"/>
        </w:numPr>
        <w:ind w:left="1530" w:hanging="360"/>
        <w:contextualSpacing w:val="1"/>
        <w:jc w:val="both"/>
        <w:rPr/>
      </w:pPr>
      <w:r w:rsidDel="00000000" w:rsidR="00000000" w:rsidRPr="00000000">
        <w:rPr>
          <w:rtl w:val="0"/>
        </w:rPr>
        <w:t xml:space="preserve">The Establishment of a transitional governing authority with all executive powers, representing all shades of the Yemeni People, in order to have a full review of the constitution and after the the constitutional revisions, it will announce a popular referendum on the Constitution;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4"/>
        </w:numPr>
        <w:ind w:left="1530" w:hanging="360"/>
        <w:contextualSpacing w:val="1"/>
        <w:jc w:val="both"/>
        <w:rPr/>
      </w:pPr>
      <w:r w:rsidDel="00000000" w:rsidR="00000000" w:rsidRPr="00000000">
        <w:rPr>
          <w:rtl w:val="0"/>
        </w:rPr>
        <w:t xml:space="preserve">The Popular referendum will be held under an international care and sponsorship and it ensures the will of the Yemeni people. After the completion of the referendum on the legal and constitutional amendments, free presidential elections will be announced which will be opened to everyone;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4"/>
        </w:numPr>
        <w:ind w:left="1530" w:hanging="360"/>
        <w:contextualSpacing w:val="1"/>
        <w:jc w:val="both"/>
        <w:rPr/>
      </w:pPr>
      <w:r w:rsidDel="00000000" w:rsidR="00000000" w:rsidRPr="00000000">
        <w:rPr>
          <w:rtl w:val="0"/>
        </w:rPr>
        <w:t xml:space="preserve">Free Presidential elections will be held in Yemen, which will be opened to everyone, under an international surveillance and care.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4"/>
        </w:numPr>
        <w:ind w:left="1530" w:hanging="360"/>
        <w:contextualSpacing w:val="1"/>
        <w:jc w:val="both"/>
        <w:rPr/>
      </w:pPr>
      <w:r w:rsidDel="00000000" w:rsidR="00000000" w:rsidRPr="00000000">
        <w:rPr>
          <w:color w:val="222222"/>
          <w:rtl w:val="0"/>
        </w:rPr>
        <w:t xml:space="preserve">to ensure that the candidates are qualified for this position</w:t>
      </w:r>
    </w:p>
    <w:p w:rsidR="00000000" w:rsidDel="00000000" w:rsidP="00000000" w:rsidRDefault="00000000" w:rsidRPr="00000000">
      <w:pPr>
        <w:contextualSpacing w:val="0"/>
        <w:jc w:val="both"/>
      </w:pPr>
      <w:r w:rsidDel="00000000" w:rsidR="00000000" w:rsidRPr="00000000">
        <w:rPr>
          <w:color w:val="222222"/>
          <w:rtl w:val="0"/>
        </w:rPr>
        <w:t xml:space="preserve">                                  i) not having criminal histories</w:t>
      </w:r>
    </w:p>
    <w:p w:rsidR="00000000" w:rsidDel="00000000" w:rsidP="00000000" w:rsidRDefault="00000000" w:rsidRPr="00000000">
      <w:pPr>
        <w:contextualSpacing w:val="0"/>
        <w:jc w:val="both"/>
      </w:pPr>
      <w:r w:rsidDel="00000000" w:rsidR="00000000" w:rsidRPr="00000000">
        <w:rPr>
          <w:color w:val="222222"/>
          <w:rtl w:val="0"/>
        </w:rPr>
        <w:t xml:space="preserve">                                  ii)  not having any relations with any political or terrorist groups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4"/>
        </w:numPr>
        <w:ind w:left="1530" w:hanging="360"/>
        <w:contextualSpacing w:val="1"/>
        <w:jc w:val="both"/>
        <w:rPr/>
      </w:pPr>
      <w:r w:rsidDel="00000000" w:rsidR="00000000" w:rsidRPr="00000000">
        <w:rPr>
          <w:rtl w:val="0"/>
        </w:rPr>
        <w:t xml:space="preserve">After the election of a President for Yemen and the formation of a representative government, the announcement stage of the House of Representatives elections will begin;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4"/>
        </w:numPr>
        <w:ind w:left="1530" w:hanging="360"/>
        <w:contextualSpacing w:val="1"/>
        <w:jc w:val="both"/>
        <w:rPr/>
      </w:pPr>
      <w:r w:rsidDel="00000000" w:rsidR="00000000" w:rsidRPr="00000000">
        <w:rPr>
          <w:rtl w:val="0"/>
        </w:rPr>
        <w:t xml:space="preserve"> Elections of the Yemeni House of Representatives will be held, which will open the door to all political parties and all shades of the Yemeni people, under a direct international surveillance;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3"/>
        </w:numPr>
        <w:ind w:left="720" w:hanging="360"/>
        <w:contextualSpacing w:val="1"/>
        <w:jc w:val="both"/>
        <w:rPr/>
      </w:pPr>
      <w:r w:rsidDel="00000000" w:rsidR="00000000" w:rsidRPr="00000000">
        <w:rPr>
          <w:rtl w:val="0"/>
        </w:rPr>
        <w:t xml:space="preserve">Cancellation of international custody on Yemen after that, and begin to extend humanitarian aids and development, judicial and logistical support to the new Yemeni leadership, in order to implement the demands of the Yemeni People's revolution of 27th of January 2011;</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2. </w:t>
      </w:r>
      <w:r w:rsidDel="00000000" w:rsidR="00000000" w:rsidRPr="00000000">
        <w:rPr>
          <w:u w:val="single"/>
          <w:rtl w:val="0"/>
        </w:rPr>
        <w:t xml:space="preserve">Requests</w:t>
      </w:r>
      <w:r w:rsidDel="00000000" w:rsidR="00000000" w:rsidRPr="00000000">
        <w:rPr>
          <w:rtl w:val="0"/>
        </w:rPr>
        <w:t xml:space="preserve"> the international community to unify efforts in order to reach economic and social stability in Yemen according to the demands of the Yemeni People's Revolution of the 27th of January 2011, by implementing sustainable development programs, increasing investment opportunities, provision of humanitarian aids and judicial and logistical support;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5"/>
        </w:numPr>
        <w:ind w:left="720" w:hanging="360"/>
        <w:contextualSpacing w:val="1"/>
        <w:jc w:val="both"/>
        <w:rPr/>
      </w:pPr>
      <w:r w:rsidDel="00000000" w:rsidR="00000000" w:rsidRPr="00000000">
        <w:rPr>
          <w:rtl w:val="0"/>
        </w:rPr>
        <w:t xml:space="preserve">The set of sustainable development and reconstruction and restoration programs inside the Yemeni State; </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numPr>
          <w:ilvl w:val="0"/>
          <w:numId w:val="6"/>
        </w:numPr>
        <w:tabs>
          <w:tab w:val="left" w:pos="2340"/>
        </w:tabs>
        <w:ind w:left="1620" w:hanging="360"/>
        <w:contextualSpacing w:val="1"/>
        <w:jc w:val="both"/>
        <w:rPr/>
      </w:pPr>
      <w:r w:rsidDel="00000000" w:rsidR="00000000" w:rsidRPr="00000000">
        <w:rPr>
          <w:rtl w:val="0"/>
        </w:rPr>
        <w:t xml:space="preserve">An international summit conference will be held under the full care of the relevant United Nations organizations, the international community's countries as well as all Non-governmental Organizations and other global organizations of the Civil Community, to participate in the collection of economic investments for the reconstruction and rebuilding operations of the affected areas of the Yemeni Republic;</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5"/>
        </w:numPr>
        <w:ind w:left="720" w:hanging="360"/>
        <w:contextualSpacing w:val="1"/>
        <w:jc w:val="both"/>
        <w:rPr/>
      </w:pPr>
      <w:r w:rsidDel="00000000" w:rsidR="00000000" w:rsidRPr="00000000">
        <w:rPr>
          <w:rtl w:val="0"/>
        </w:rPr>
        <w:t xml:space="preserve">On World Health Organizations, Food and Agriculture Organization and the rest of the global non-governmental organizations and the Civil Community's organizations competent in humanitarian affairs, to be able to deliver humanitarian aids to the areas most affected inside Yemen, with the provide of full support and assistance from all able countries of the international community;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
        </w:numPr>
        <w:ind w:left="1530" w:hanging="360"/>
        <w:contextualSpacing w:val="1"/>
        <w:jc w:val="both"/>
        <w:rPr/>
      </w:pPr>
      <w:r w:rsidDel="00000000" w:rsidR="00000000" w:rsidRPr="00000000">
        <w:rPr>
          <w:rtl w:val="0"/>
        </w:rPr>
        <w:t xml:space="preserve">On the Organizations concerned in this affair, to prepare a comprehensive international plan, in order for the delivery of necessary humanitarian aids, in terms of food, finances, delivering water lines, electricity and gas lines and offering adequate shelter;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3. </w:t>
      </w:r>
      <w:r w:rsidDel="00000000" w:rsidR="00000000" w:rsidRPr="00000000">
        <w:rPr>
          <w:u w:val="single"/>
          <w:rtl w:val="0"/>
        </w:rPr>
        <w:t xml:space="preserve">Urges</w:t>
      </w:r>
      <w:r w:rsidDel="00000000" w:rsidR="00000000" w:rsidRPr="00000000">
        <w:rPr>
          <w:rtl w:val="0"/>
        </w:rPr>
        <w:t xml:space="preserve"> the victims of the conflict and the criminal acts of extremist groups must be able to obtain indemnifications and restitutions in front of the local judicial institutions or the international ones (International Criminal Court);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2"/>
        </w:numPr>
        <w:ind w:left="720" w:hanging="360"/>
        <w:contextualSpacing w:val="1"/>
        <w:jc w:val="both"/>
        <w:rPr/>
      </w:pPr>
      <w:r w:rsidDel="00000000" w:rsidR="00000000" w:rsidRPr="00000000">
        <w:rPr>
          <w:rtl w:val="0"/>
        </w:rPr>
        <w:t xml:space="preserve"> In the case of the use of the International Criminal Court for the recovery of the rights of the Yemeni people and providing the country with all indemnifications. The Democratically elected President in cooperation with the Yemeni House of Representatives should send a file with the entire violations against the Yemeni people and all necessary restitutions needed;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sectPr>
      <w:headerReference r:id="rId5" w:type="default"/>
      <w:footerReference r:id="rId6"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Roman"/>
      <w:lvlText w:val="%1."/>
      <w:lvlJc w:val="right"/>
      <w:pPr>
        <w:ind w:left="1530" w:firstLine="1170"/>
      </w:pPr>
      <w:rPr/>
    </w:lvl>
    <w:lvl w:ilvl="1">
      <w:start w:val="1"/>
      <w:numFmt w:val="lowerLetter"/>
      <w:lvlText w:val="%2."/>
      <w:lvlJc w:val="left"/>
      <w:pPr>
        <w:ind w:left="2250" w:firstLine="1890"/>
      </w:pPr>
      <w:rPr/>
    </w:lvl>
    <w:lvl w:ilvl="2">
      <w:start w:val="1"/>
      <w:numFmt w:val="lowerRoman"/>
      <w:lvlText w:val="%3."/>
      <w:lvlJc w:val="right"/>
      <w:pPr>
        <w:ind w:left="2970" w:firstLine="2790"/>
      </w:pPr>
      <w:rPr/>
    </w:lvl>
    <w:lvl w:ilvl="3">
      <w:start w:val="1"/>
      <w:numFmt w:val="decimal"/>
      <w:lvlText w:val="%4."/>
      <w:lvlJc w:val="left"/>
      <w:pPr>
        <w:ind w:left="3690" w:firstLine="3330"/>
      </w:pPr>
      <w:rPr/>
    </w:lvl>
    <w:lvl w:ilvl="4">
      <w:start w:val="1"/>
      <w:numFmt w:val="lowerLetter"/>
      <w:lvlText w:val="%5."/>
      <w:lvlJc w:val="left"/>
      <w:pPr>
        <w:ind w:left="4410" w:firstLine="4050"/>
      </w:pPr>
      <w:rPr/>
    </w:lvl>
    <w:lvl w:ilvl="5">
      <w:start w:val="1"/>
      <w:numFmt w:val="lowerRoman"/>
      <w:lvlText w:val="%6."/>
      <w:lvlJc w:val="right"/>
      <w:pPr>
        <w:ind w:left="5130" w:firstLine="4950"/>
      </w:pPr>
      <w:rPr/>
    </w:lvl>
    <w:lvl w:ilvl="6">
      <w:start w:val="1"/>
      <w:numFmt w:val="decimal"/>
      <w:lvlText w:val="%7."/>
      <w:lvlJc w:val="left"/>
      <w:pPr>
        <w:ind w:left="5850" w:firstLine="5490"/>
      </w:pPr>
      <w:rPr/>
    </w:lvl>
    <w:lvl w:ilvl="7">
      <w:start w:val="1"/>
      <w:numFmt w:val="lowerLetter"/>
      <w:lvlText w:val="%8."/>
      <w:lvlJc w:val="left"/>
      <w:pPr>
        <w:ind w:left="6570" w:firstLine="6210"/>
      </w:pPr>
      <w:rPr/>
    </w:lvl>
    <w:lvl w:ilvl="8">
      <w:start w:val="1"/>
      <w:numFmt w:val="lowerRoman"/>
      <w:lvlText w:val="%9."/>
      <w:lvlJc w:val="right"/>
      <w:pPr>
        <w:ind w:left="7290" w:firstLine="7110"/>
      </w:pPr>
      <w:rPr/>
    </w:lvl>
  </w:abstractNum>
  <w:abstractNum w:abstractNumId="2">
    <w:lvl w:ilvl="0">
      <w:start w:val="1"/>
      <w:numFmt w:val="lowerLetter"/>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3">
    <w:lvl w:ilvl="0">
      <w:start w:val="1"/>
      <w:numFmt w:val="lowerLetter"/>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4">
    <w:lvl w:ilvl="0">
      <w:start w:val="1"/>
      <w:numFmt w:val="lowerRoman"/>
      <w:lvlText w:val="%1-"/>
      <w:lvlJc w:val="left"/>
      <w:pPr>
        <w:ind w:left="1530" w:firstLine="1170"/>
      </w:pPr>
      <w:rPr/>
    </w:lvl>
    <w:lvl w:ilvl="1">
      <w:start w:val="1"/>
      <w:numFmt w:val="lowerLetter"/>
      <w:lvlText w:val="%2."/>
      <w:lvlJc w:val="left"/>
      <w:pPr>
        <w:ind w:left="2250" w:firstLine="1890"/>
      </w:pPr>
      <w:rPr/>
    </w:lvl>
    <w:lvl w:ilvl="2">
      <w:start w:val="1"/>
      <w:numFmt w:val="lowerRoman"/>
      <w:lvlText w:val="%3."/>
      <w:lvlJc w:val="right"/>
      <w:pPr>
        <w:ind w:left="2970" w:firstLine="2790"/>
      </w:pPr>
      <w:rPr/>
    </w:lvl>
    <w:lvl w:ilvl="3">
      <w:start w:val="1"/>
      <w:numFmt w:val="decimal"/>
      <w:lvlText w:val="%4."/>
      <w:lvlJc w:val="left"/>
      <w:pPr>
        <w:ind w:left="3690" w:firstLine="3330"/>
      </w:pPr>
      <w:rPr/>
    </w:lvl>
    <w:lvl w:ilvl="4">
      <w:start w:val="1"/>
      <w:numFmt w:val="lowerLetter"/>
      <w:lvlText w:val="%5."/>
      <w:lvlJc w:val="left"/>
      <w:pPr>
        <w:ind w:left="4410" w:firstLine="4050"/>
      </w:pPr>
      <w:rPr/>
    </w:lvl>
    <w:lvl w:ilvl="5">
      <w:start w:val="1"/>
      <w:numFmt w:val="lowerRoman"/>
      <w:lvlText w:val="%6."/>
      <w:lvlJc w:val="right"/>
      <w:pPr>
        <w:ind w:left="5130" w:firstLine="4950"/>
      </w:pPr>
      <w:rPr/>
    </w:lvl>
    <w:lvl w:ilvl="6">
      <w:start w:val="1"/>
      <w:numFmt w:val="decimal"/>
      <w:lvlText w:val="%7."/>
      <w:lvlJc w:val="left"/>
      <w:pPr>
        <w:ind w:left="5850" w:firstLine="5490"/>
      </w:pPr>
      <w:rPr/>
    </w:lvl>
    <w:lvl w:ilvl="7">
      <w:start w:val="1"/>
      <w:numFmt w:val="lowerLetter"/>
      <w:lvlText w:val="%8."/>
      <w:lvlJc w:val="left"/>
      <w:pPr>
        <w:ind w:left="6570" w:firstLine="6210"/>
      </w:pPr>
      <w:rPr/>
    </w:lvl>
    <w:lvl w:ilvl="8">
      <w:start w:val="1"/>
      <w:numFmt w:val="lowerRoman"/>
      <w:lvlText w:val="%9."/>
      <w:lvlJc w:val="right"/>
      <w:pPr>
        <w:ind w:left="7290" w:firstLine="7110"/>
      </w:pPr>
      <w:rPr/>
    </w:lvl>
  </w:abstractNum>
  <w:abstractNum w:abstractNumId="5">
    <w:lvl w:ilvl="0">
      <w:start w:val="1"/>
      <w:numFmt w:val="lowerLetter"/>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6">
    <w:lvl w:ilvl="0">
      <w:start w:val="1"/>
      <w:numFmt w:val="lowerRoman"/>
      <w:lvlText w:val="%1."/>
      <w:lvlJc w:val="right"/>
      <w:pPr>
        <w:ind w:left="1620" w:firstLine="12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